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476E8" w14:textId="2B7CBBD1" w:rsidR="00921282" w:rsidRPr="00346CA9" w:rsidRDefault="00921282" w:rsidP="00921282">
      <w:pPr>
        <w:tabs>
          <w:tab w:val="left" w:pos="1985"/>
          <w:tab w:val="left" w:pos="7920"/>
        </w:tabs>
        <w:jc w:val="both"/>
        <w:rPr>
          <w:rFonts w:ascii="Arial" w:hAnsi="Arial" w:cs="Arial"/>
          <w:b/>
          <w:sz w:val="24"/>
        </w:rPr>
      </w:pPr>
      <w:bookmarkStart w:id="0" w:name="_Hlk6897498"/>
      <w:r w:rsidRPr="00346CA9">
        <w:rPr>
          <w:rFonts w:ascii="Arial" w:hAnsi="Arial" w:cs="Arial"/>
          <w:b/>
          <w:sz w:val="24"/>
        </w:rPr>
        <w:t>3GPP TSG-RAN</w:t>
      </w:r>
      <w:r w:rsidR="00042AAB">
        <w:rPr>
          <w:rFonts w:ascii="Arial" w:hAnsi="Arial" w:cs="Arial"/>
          <w:b/>
          <w:sz w:val="24"/>
        </w:rPr>
        <w:t>4</w:t>
      </w:r>
      <w:r w:rsidRPr="00346CA9">
        <w:rPr>
          <w:rFonts w:ascii="Arial" w:hAnsi="Arial" w:cs="Arial"/>
          <w:b/>
          <w:sz w:val="24"/>
        </w:rPr>
        <w:t xml:space="preserve"> Meeting #</w:t>
      </w:r>
      <w:r w:rsidR="00042AAB">
        <w:rPr>
          <w:rFonts w:ascii="Arial" w:hAnsi="Arial" w:cs="Arial"/>
          <w:b/>
          <w:sz w:val="24"/>
        </w:rPr>
        <w:t>106</w:t>
      </w:r>
      <w:r w:rsidRPr="00346CA9">
        <w:rPr>
          <w:rFonts w:ascii="Arial" w:hAnsi="Arial" w:cs="Arial"/>
          <w:b/>
          <w:sz w:val="24"/>
        </w:rPr>
        <w:tab/>
      </w:r>
      <w:r w:rsidR="00042AAB">
        <w:rPr>
          <w:rFonts w:ascii="Arial" w:hAnsi="Arial" w:cs="Arial"/>
          <w:b/>
          <w:sz w:val="24"/>
        </w:rPr>
        <w:t xml:space="preserve">        </w:t>
      </w:r>
      <w:r w:rsidRPr="00FB4810">
        <w:rPr>
          <w:rFonts w:ascii="Arial" w:hAnsi="Arial" w:cs="Arial"/>
          <w:b/>
          <w:sz w:val="24"/>
        </w:rPr>
        <w:t>R</w:t>
      </w:r>
      <w:r w:rsidR="00042AAB">
        <w:rPr>
          <w:rFonts w:ascii="Arial" w:hAnsi="Arial" w:cs="Arial"/>
          <w:b/>
          <w:sz w:val="24"/>
        </w:rPr>
        <w:t>4</w:t>
      </w:r>
      <w:r w:rsidR="00F40C55">
        <w:rPr>
          <w:rFonts w:ascii="Arial" w:hAnsi="Arial" w:cs="Arial"/>
          <w:b/>
          <w:sz w:val="24"/>
        </w:rPr>
        <w:t>-</w:t>
      </w:r>
      <w:bookmarkEnd w:id="0"/>
      <w:r w:rsidR="007365AA">
        <w:rPr>
          <w:rFonts w:ascii="Arial" w:hAnsi="Arial" w:cs="Arial"/>
          <w:b/>
          <w:sz w:val="24"/>
        </w:rPr>
        <w:t>2</w:t>
      </w:r>
      <w:r w:rsidR="00042AAB">
        <w:rPr>
          <w:rFonts w:ascii="Arial" w:hAnsi="Arial" w:cs="Arial"/>
          <w:b/>
          <w:sz w:val="24"/>
        </w:rPr>
        <w:t>30</w:t>
      </w:r>
      <w:r w:rsidR="00D60028">
        <w:rPr>
          <w:rFonts w:ascii="Arial" w:hAnsi="Arial" w:cs="Arial"/>
          <w:b/>
          <w:sz w:val="24"/>
        </w:rPr>
        <w:t>2269</w:t>
      </w:r>
      <w:r w:rsidR="00F40C55">
        <w:rPr>
          <w:rFonts w:ascii="Arial" w:hAnsi="Arial" w:cs="Arial"/>
          <w:b/>
          <w:sz w:val="24"/>
        </w:rPr>
        <w:t xml:space="preserve"> </w:t>
      </w:r>
      <w:r w:rsidR="00042AAB">
        <w:rPr>
          <w:rFonts w:ascii="Arial" w:hAnsi="Arial" w:cs="Arial"/>
          <w:b/>
          <w:sz w:val="24"/>
        </w:rPr>
        <w:t>Athens</w:t>
      </w:r>
      <w:r w:rsidRPr="00346CA9">
        <w:rPr>
          <w:rFonts w:ascii="Arial" w:hAnsi="Arial" w:cs="Arial"/>
          <w:b/>
          <w:sz w:val="24"/>
        </w:rPr>
        <w:t>,</w:t>
      </w:r>
      <w:r w:rsidR="00042AAB">
        <w:rPr>
          <w:rFonts w:ascii="Arial" w:hAnsi="Arial" w:cs="Arial"/>
          <w:b/>
          <w:sz w:val="24"/>
        </w:rPr>
        <w:t xml:space="preserve"> Greece,</w:t>
      </w:r>
      <w:r w:rsidRPr="00346CA9">
        <w:rPr>
          <w:rFonts w:ascii="Arial" w:hAnsi="Arial" w:cs="Arial"/>
          <w:b/>
          <w:sz w:val="24"/>
        </w:rPr>
        <w:t xml:space="preserve"> </w:t>
      </w:r>
      <w:r w:rsidR="00042AAB">
        <w:rPr>
          <w:rFonts w:ascii="Arial" w:hAnsi="Arial" w:cs="Arial"/>
          <w:b/>
          <w:sz w:val="24"/>
        </w:rPr>
        <w:t>27</w:t>
      </w:r>
      <w:r w:rsidRPr="00346CA9">
        <w:rPr>
          <w:rFonts w:ascii="Arial" w:hAnsi="Arial" w:cs="Arial"/>
          <w:b/>
          <w:sz w:val="24"/>
          <w:vertAlign w:val="superscript"/>
        </w:rPr>
        <w:t>th</w:t>
      </w:r>
      <w:r w:rsidRPr="00346CA9">
        <w:rPr>
          <w:rFonts w:ascii="Arial" w:hAnsi="Arial" w:cs="Arial"/>
          <w:b/>
          <w:sz w:val="24"/>
        </w:rPr>
        <w:t xml:space="preserve"> </w:t>
      </w:r>
      <w:r w:rsidR="00042AAB">
        <w:rPr>
          <w:rFonts w:ascii="Arial" w:hAnsi="Arial" w:cs="Arial"/>
          <w:b/>
          <w:sz w:val="24"/>
        </w:rPr>
        <w:t>February</w:t>
      </w:r>
      <w:r w:rsidRPr="00346CA9">
        <w:rPr>
          <w:rFonts w:ascii="Arial" w:hAnsi="Arial" w:cs="Arial"/>
          <w:b/>
          <w:sz w:val="24"/>
        </w:rPr>
        <w:t xml:space="preserve"> – </w:t>
      </w:r>
      <w:r w:rsidR="00042AAB">
        <w:rPr>
          <w:rFonts w:ascii="Arial" w:hAnsi="Arial" w:cs="Arial"/>
          <w:b/>
          <w:sz w:val="24"/>
        </w:rPr>
        <w:t>3</w:t>
      </w:r>
      <w:r w:rsidR="00042AAB" w:rsidRPr="00042AAB">
        <w:rPr>
          <w:rFonts w:ascii="Arial" w:hAnsi="Arial" w:cs="Arial"/>
          <w:b/>
          <w:sz w:val="24"/>
          <w:vertAlign w:val="superscript"/>
        </w:rPr>
        <w:t>rd</w:t>
      </w:r>
      <w:r w:rsidR="00042AAB">
        <w:rPr>
          <w:rFonts w:ascii="Arial" w:hAnsi="Arial" w:cs="Arial"/>
          <w:b/>
          <w:sz w:val="24"/>
        </w:rPr>
        <w:t xml:space="preserve"> March</w:t>
      </w:r>
      <w:r w:rsidRPr="00346CA9">
        <w:rPr>
          <w:rFonts w:ascii="Arial" w:hAnsi="Arial" w:cs="Arial"/>
          <w:b/>
          <w:sz w:val="24"/>
        </w:rPr>
        <w:t xml:space="preserve"> 202</w:t>
      </w:r>
      <w:r w:rsidR="00042AAB">
        <w:rPr>
          <w:rFonts w:ascii="Arial" w:hAnsi="Arial" w:cs="Arial"/>
          <w:b/>
          <w:sz w:val="24"/>
        </w:rPr>
        <w:t>3</w:t>
      </w:r>
    </w:p>
    <w:p w14:paraId="4DF1BE8B" w14:textId="77777777" w:rsidR="0043209E" w:rsidRPr="00346CA9" w:rsidRDefault="0043209E" w:rsidP="0043209E">
      <w:pPr>
        <w:rPr>
          <w:rFonts w:ascii="Arial" w:eastAsia="SimSun" w:hAnsi="Arial" w:cs="Arial"/>
        </w:rPr>
      </w:pPr>
    </w:p>
    <w:p w14:paraId="5D4A40AA" w14:textId="77777777" w:rsidR="00042AAB" w:rsidRDefault="00042AAB" w:rsidP="0014465E">
      <w:pPr>
        <w:spacing w:after="60"/>
        <w:ind w:left="1985" w:hanging="1985"/>
        <w:rPr>
          <w:rFonts w:ascii="Arial" w:eastAsia="SimSun" w:hAnsi="Arial" w:cs="Arial"/>
          <w:b/>
        </w:rPr>
      </w:pPr>
    </w:p>
    <w:p w14:paraId="4AB335DA" w14:textId="6103F575" w:rsidR="001D5F51" w:rsidRPr="00CE783C" w:rsidRDefault="001D5F51" w:rsidP="001D5F51">
      <w:pPr>
        <w:tabs>
          <w:tab w:val="left" w:pos="1985"/>
        </w:tabs>
        <w:spacing w:before="120" w:after="12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1D5F51">
        <w:rPr>
          <w:rFonts w:ascii="Arial" w:hAnsi="Arial" w:cs="Arial"/>
          <w:bCs/>
          <w:sz w:val="22"/>
        </w:rPr>
        <w:t>Qualcomm</w:t>
      </w:r>
      <w:r>
        <w:rPr>
          <w:rFonts w:ascii="Arial" w:hAnsi="Arial" w:cs="Arial"/>
          <w:sz w:val="22"/>
        </w:rPr>
        <w:t xml:space="preserve"> Inc.</w:t>
      </w:r>
    </w:p>
    <w:p w14:paraId="5825C549" w14:textId="7612E25E" w:rsidR="001D5F51" w:rsidRDefault="001D5F51" w:rsidP="001D5F51">
      <w:pPr>
        <w:pStyle w:val="TAC"/>
        <w:spacing w:before="120" w:after="120"/>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proofErr w:type="spellStart"/>
      <w:r w:rsidR="00C100DC">
        <w:rPr>
          <w:rFonts w:cs="Arial"/>
          <w:sz w:val="22"/>
        </w:rPr>
        <w:t>eRedCap</w:t>
      </w:r>
      <w:proofErr w:type="spellEnd"/>
      <w:r w:rsidR="00C100DC">
        <w:rPr>
          <w:rFonts w:cs="Arial"/>
          <w:sz w:val="22"/>
        </w:rPr>
        <w:t xml:space="preserve"> </w:t>
      </w:r>
      <w:r w:rsidR="00473A28">
        <w:rPr>
          <w:rFonts w:cs="Arial"/>
          <w:sz w:val="22"/>
        </w:rPr>
        <w:t xml:space="preserve">UE </w:t>
      </w:r>
      <w:r w:rsidR="00C100DC">
        <w:rPr>
          <w:rFonts w:cs="Arial"/>
          <w:sz w:val="22"/>
        </w:rPr>
        <w:t>RF impacts</w:t>
      </w:r>
      <w:r w:rsidR="00B34539">
        <w:rPr>
          <w:rFonts w:cs="Arial"/>
          <w:sz w:val="22"/>
        </w:rPr>
        <w:t xml:space="preserve"> </w:t>
      </w:r>
    </w:p>
    <w:p w14:paraId="3C0E5A3C" w14:textId="76A4623F" w:rsidR="001D5F51" w:rsidRDefault="001D5F51" w:rsidP="001D5F51">
      <w:pPr>
        <w:pStyle w:val="TAC"/>
        <w:spacing w:before="120" w:after="120"/>
        <w:ind w:left="1985" w:hanging="1985"/>
        <w:jc w:val="left"/>
        <w:rPr>
          <w:rFonts w:cs="Arial"/>
          <w:sz w:val="22"/>
        </w:rPr>
      </w:pPr>
      <w:r w:rsidRPr="0000549C">
        <w:rPr>
          <w:rFonts w:cs="Arial"/>
          <w:b/>
          <w:sz w:val="22"/>
        </w:rPr>
        <w:t>Agen</w:t>
      </w:r>
      <w:r w:rsidRPr="0000549C">
        <w:rPr>
          <w:rFonts w:eastAsia="SimSun" w:cs="Arial" w:hint="eastAsia"/>
          <w:b/>
          <w:sz w:val="22"/>
          <w:lang w:eastAsia="zh-CN"/>
        </w:rPr>
        <w:t>d</w:t>
      </w:r>
      <w:r w:rsidRPr="0000549C">
        <w:rPr>
          <w:rFonts w:cs="Arial"/>
          <w:b/>
          <w:sz w:val="22"/>
        </w:rPr>
        <w:t>a Item:</w:t>
      </w:r>
      <w:r w:rsidRPr="0000549C">
        <w:rPr>
          <w:rFonts w:cs="Arial"/>
          <w:sz w:val="22"/>
        </w:rPr>
        <w:tab/>
      </w:r>
      <w:r w:rsidR="00473A28">
        <w:rPr>
          <w:rFonts w:cs="Arial"/>
          <w:sz w:val="22"/>
        </w:rPr>
        <w:t>9.30.2</w:t>
      </w:r>
    </w:p>
    <w:p w14:paraId="6D472829" w14:textId="030884B2" w:rsidR="002E2B79" w:rsidRDefault="001D5F51" w:rsidP="002E2B79">
      <w:pPr>
        <w:pStyle w:val="TAC"/>
        <w:pBdr>
          <w:bottom w:val="single" w:sz="12" w:space="1" w:color="auto"/>
        </w:pBdr>
        <w:spacing w:before="120" w:after="120"/>
        <w:ind w:left="1985" w:hanging="1985"/>
        <w:jc w:val="left"/>
        <w:rPr>
          <w:rFonts w:eastAsia="SimSun" w:cs="Arial"/>
          <w:sz w:val="22"/>
          <w:lang w:eastAsia="zh-CN"/>
        </w:rPr>
      </w:pPr>
      <w:r w:rsidRPr="007C2D23">
        <w:rPr>
          <w:rFonts w:cs="Arial"/>
          <w:b/>
          <w:sz w:val="22"/>
        </w:rPr>
        <w:t>Document for:</w:t>
      </w:r>
      <w:r w:rsidRPr="007C2D23">
        <w:rPr>
          <w:rFonts w:cs="Arial"/>
          <w:sz w:val="22"/>
        </w:rPr>
        <w:tab/>
      </w:r>
      <w:r>
        <w:rPr>
          <w:rFonts w:eastAsia="SimSun" w:cs="Arial"/>
          <w:sz w:val="22"/>
          <w:lang w:eastAsia="zh-CN"/>
        </w:rPr>
        <w:t>Approval</w:t>
      </w:r>
    </w:p>
    <w:p w14:paraId="78D749DF" w14:textId="5708B838" w:rsidR="002E2B79"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E49194B" w14:textId="77777777" w:rsidR="002E2B79" w:rsidRPr="00A62DA7" w:rsidRDefault="002E2B79" w:rsidP="002E2B79">
      <w:pPr>
        <w:pStyle w:val="TAC"/>
        <w:pBdr>
          <w:bottom w:val="single" w:sz="12" w:space="1" w:color="auto"/>
        </w:pBdr>
        <w:spacing w:before="120" w:after="120"/>
        <w:ind w:left="1985" w:hanging="1985"/>
        <w:jc w:val="left"/>
        <w:rPr>
          <w:rFonts w:eastAsia="SimSun" w:cs="Arial"/>
          <w:sz w:val="22"/>
          <w:lang w:eastAsia="zh-CN"/>
        </w:rPr>
      </w:pPr>
    </w:p>
    <w:p w14:paraId="712EB7D9" w14:textId="25B2D879" w:rsidR="002E2B79" w:rsidRPr="002E2B79" w:rsidRDefault="001D5F51" w:rsidP="002E2B79">
      <w:pPr>
        <w:pStyle w:val="Heading1"/>
        <w:spacing w:before="0" w:after="240"/>
        <w:ind w:left="448" w:hanging="431"/>
        <w:jc w:val="both"/>
        <w:rPr>
          <w:rFonts w:eastAsia="SimSun"/>
          <w:b w:val="0"/>
          <w:bCs/>
          <w:sz w:val="36"/>
          <w:szCs w:val="28"/>
          <w:lang w:eastAsia="zh-CN"/>
        </w:rPr>
      </w:pPr>
      <w:r w:rsidRPr="002E2B79">
        <w:rPr>
          <w:rFonts w:eastAsia="SimSun" w:hint="eastAsia"/>
          <w:b w:val="0"/>
          <w:bCs/>
          <w:sz w:val="36"/>
          <w:szCs w:val="28"/>
          <w:lang w:eastAsia="zh-CN"/>
        </w:rPr>
        <w:t>Introduction</w:t>
      </w:r>
      <w:r w:rsidR="002E2B79" w:rsidRPr="002E2B79">
        <w:rPr>
          <w:rFonts w:eastAsia="SimSun"/>
          <w:b w:val="0"/>
          <w:bCs/>
          <w:sz w:val="36"/>
          <w:szCs w:val="28"/>
          <w:lang w:eastAsia="zh-CN"/>
        </w:rPr>
        <w:t xml:space="preserve"> </w:t>
      </w:r>
    </w:p>
    <w:p w14:paraId="4682B0CE" w14:textId="4E9835B9" w:rsidR="002E2B79" w:rsidRDefault="007B04CA" w:rsidP="001D5F51">
      <w:pPr>
        <w:pBdr>
          <w:bottom w:val="single" w:sz="12" w:space="1" w:color="auto"/>
        </w:pBdr>
        <w:jc w:val="both"/>
        <w:rPr>
          <w:rFonts w:eastAsia="SimSun"/>
          <w:lang w:eastAsia="zh-CN"/>
        </w:rPr>
      </w:pPr>
      <w:r>
        <w:rPr>
          <w:rFonts w:eastAsia="SimSun"/>
          <w:lang w:eastAsia="zh-CN"/>
        </w:rPr>
        <w:t xml:space="preserve">Work item for </w:t>
      </w:r>
      <w:r w:rsidR="00D83743">
        <w:rPr>
          <w:rFonts w:eastAsia="SimSun"/>
          <w:lang w:eastAsia="zh-CN"/>
        </w:rPr>
        <w:t>Enhanced support of reduced capability NR devices have been agreed in [1]. In this contribution we discuss the UE RF specification impacts based on the work item objectives as well as agreements reached in RAN1.</w:t>
      </w:r>
    </w:p>
    <w:p w14:paraId="2255F79B" w14:textId="77777777" w:rsidR="002E2B79" w:rsidRDefault="002E2B79" w:rsidP="001D5F51">
      <w:pPr>
        <w:pBdr>
          <w:bottom w:val="single" w:sz="12" w:space="1" w:color="auto"/>
        </w:pBdr>
        <w:jc w:val="both"/>
        <w:rPr>
          <w:rFonts w:eastAsia="SimSun"/>
          <w:lang w:eastAsia="zh-CN"/>
        </w:rPr>
      </w:pPr>
    </w:p>
    <w:p w14:paraId="18C10556" w14:textId="77777777" w:rsidR="002E2B79" w:rsidRDefault="002E2B79" w:rsidP="001D5F51">
      <w:pPr>
        <w:pBdr>
          <w:bottom w:val="single" w:sz="12" w:space="1" w:color="auto"/>
        </w:pBdr>
        <w:jc w:val="both"/>
        <w:rPr>
          <w:rFonts w:eastAsia="SimSun"/>
          <w:lang w:eastAsia="zh-CN"/>
        </w:rPr>
      </w:pPr>
    </w:p>
    <w:p w14:paraId="2E77760B" w14:textId="713CE019"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hint="eastAsia"/>
          <w:b w:val="0"/>
          <w:bCs/>
          <w:sz w:val="36"/>
          <w:szCs w:val="28"/>
          <w:lang w:eastAsia="zh-CN"/>
        </w:rPr>
        <w:t>Discussion</w:t>
      </w:r>
    </w:p>
    <w:p w14:paraId="4DE6993B" w14:textId="0D904A4D" w:rsidR="00A819CB" w:rsidRDefault="00A819CB" w:rsidP="00A819CB">
      <w:pPr>
        <w:pStyle w:val="BodyText"/>
        <w:rPr>
          <w:lang w:eastAsia="zh-CN"/>
        </w:rPr>
      </w:pPr>
    </w:p>
    <w:p w14:paraId="195DB3F8" w14:textId="5556F587" w:rsidR="00860D18" w:rsidRDefault="00744247" w:rsidP="00860D18">
      <w:pPr>
        <w:pStyle w:val="BodyText"/>
        <w:rPr>
          <w:lang w:eastAsia="zh-CN"/>
        </w:rPr>
      </w:pPr>
      <w:r w:rsidRPr="00744247">
        <w:rPr>
          <w:b/>
          <w:bCs/>
          <w:noProof/>
          <w:lang w:eastAsia="zh-CN"/>
        </w:rPr>
        <mc:AlternateContent>
          <mc:Choice Requires="wps">
            <w:drawing>
              <wp:anchor distT="45720" distB="45720" distL="114300" distR="114300" simplePos="0" relativeHeight="251659264" behindDoc="0" locked="0" layoutInCell="1" allowOverlap="1" wp14:anchorId="713E39E2" wp14:editId="43BA0974">
                <wp:simplePos x="0" y="0"/>
                <wp:positionH relativeFrom="margin">
                  <wp:align>right</wp:align>
                </wp:positionH>
                <wp:positionV relativeFrom="paragraph">
                  <wp:posOffset>229870</wp:posOffset>
                </wp:positionV>
                <wp:extent cx="6268085" cy="4037965"/>
                <wp:effectExtent l="0" t="0" r="1841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8085" cy="4037991"/>
                        </a:xfrm>
                        <a:prstGeom prst="rect">
                          <a:avLst/>
                        </a:prstGeom>
                        <a:solidFill>
                          <a:srgbClr val="FFFFFF"/>
                        </a:solidFill>
                        <a:ln w="9525">
                          <a:solidFill>
                            <a:srgbClr val="000000"/>
                          </a:solidFill>
                          <a:miter lim="800000"/>
                          <a:headEnd/>
                          <a:tailEnd/>
                        </a:ln>
                      </wps:spPr>
                      <wps:txb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 xml:space="preserve">Enhanced </w:t>
                            </w:r>
                            <w:proofErr w:type="spellStart"/>
                            <w:r w:rsidRPr="00304539">
                              <w:t>eDRX</w:t>
                            </w:r>
                            <w:proofErr w:type="spellEnd"/>
                            <w:r w:rsidRPr="00304539">
                              <w:t xml:space="preserve">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proofErr w:type="spellStart"/>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proofErr w:type="spellEnd"/>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proofErr w:type="spellStart"/>
                            <w:r w:rsidRPr="00304539">
                              <w:rPr>
                                <w:i/>
                                <w:iCs/>
                                <w:lang w:val="en-US"/>
                              </w:rPr>
                              <w:t>v</w:t>
                            </w:r>
                            <w:r w:rsidRPr="00304539">
                              <w:rPr>
                                <w:i/>
                                <w:iCs/>
                                <w:vertAlign w:val="subscript"/>
                                <w:lang w:val="en-US"/>
                              </w:rPr>
                              <w:t>Layers</w:t>
                            </w:r>
                            <w:proofErr w:type="spellEnd"/>
                            <w:r w:rsidRPr="00304539">
                              <w:rPr>
                                <w:lang w:val="en-US"/>
                              </w:rPr>
                              <w:t xml:space="preserve">, </w:t>
                            </w:r>
                            <w:proofErr w:type="spellStart"/>
                            <w:r w:rsidRPr="00304539">
                              <w:rPr>
                                <w:i/>
                                <w:iCs/>
                                <w:lang w:val="en-US"/>
                              </w:rPr>
                              <w:t>Q</w:t>
                            </w:r>
                            <w:r w:rsidRPr="00304539">
                              <w:rPr>
                                <w:i/>
                                <w:iCs/>
                                <w:vertAlign w:val="subscript"/>
                                <w:lang w:val="en-US"/>
                              </w:rPr>
                              <w:t>m</w:t>
                            </w:r>
                            <w:proofErr w:type="spellEnd"/>
                            <w:r w:rsidRPr="00304539">
                              <w:rPr>
                                <w:lang w:val="en-US"/>
                              </w:rPr>
                              <w:t xml:space="preserve">, </w:t>
                            </w:r>
                            <w:r w:rsidRPr="00304539">
                              <w:rPr>
                                <w:i/>
                                <w:iCs/>
                                <w:lang w:val="en-US"/>
                              </w:rPr>
                              <w:t>f</w:t>
                            </w:r>
                            <w:r w:rsidRPr="00304539">
                              <w:rPr>
                                <w:lang w:val="en-US"/>
                              </w:rPr>
                              <w:t xml:space="preserve">) can be as in Rel-17 </w:t>
                            </w:r>
                            <w:proofErr w:type="spellStart"/>
                            <w:r w:rsidRPr="00304539">
                              <w:rPr>
                                <w:lang w:val="en-US"/>
                              </w:rPr>
                              <w:t>RedCap</w:t>
                            </w:r>
                            <w:proofErr w:type="spellEnd"/>
                            <w:r w:rsidRPr="00304539">
                              <w:rPr>
                                <w:lang w:val="en-US"/>
                              </w:rPr>
                              <w:t>.</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 xml:space="preserve">Aim to define at most one Rel-18 </w:t>
                            </w:r>
                            <w:proofErr w:type="spellStart"/>
                            <w:r w:rsidRPr="00304539">
                              <w:rPr>
                                <w:lang w:val="en-US"/>
                              </w:rPr>
                              <w:t>RedCap</w:t>
                            </w:r>
                            <w:proofErr w:type="spellEnd"/>
                            <w:r w:rsidRPr="00304539">
                              <w:rPr>
                                <w:lang w:val="en-US"/>
                              </w:rPr>
                              <w:t xml:space="preserve"> UE type for further UE complexity reduction.</w:t>
                            </w:r>
                          </w:p>
                          <w:p w14:paraId="2D8E7683" w14:textId="77777777" w:rsidR="00304539" w:rsidRPr="00304539" w:rsidRDefault="00304539" w:rsidP="00DA1D52">
                            <w:pPr>
                              <w:numPr>
                                <w:ilvl w:val="1"/>
                                <w:numId w:val="10"/>
                              </w:numPr>
                              <w:rPr>
                                <w:lang w:val="en-US"/>
                              </w:rPr>
                            </w:pPr>
                            <w:r w:rsidRPr="00304539">
                              <w:t xml:space="preserve">The existing UE capability framework is used, and changes to capability signalling are specified only if necessary. By default, all UE capabilities applicable to a Rel-17 </w:t>
                            </w:r>
                            <w:proofErr w:type="spellStart"/>
                            <w:r w:rsidRPr="00304539">
                              <w:t>RedCap</w:t>
                            </w:r>
                            <w:proofErr w:type="spellEnd"/>
                            <w:r w:rsidRPr="00304539">
                              <w:t xml:space="preserve">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w:t>
                            </w:r>
                            <w:proofErr w:type="spellStart"/>
                            <w:r w:rsidRPr="00683404">
                              <w:rPr>
                                <w:lang w:val="en-US"/>
                              </w:rPr>
                              <w:t>RedCap</w:t>
                            </w:r>
                            <w:proofErr w:type="spellEnd"/>
                            <w:r w:rsidRPr="00683404">
                              <w:rPr>
                                <w:lang w:val="en-US"/>
                              </w:rPr>
                              <w:t xml:space="preserve"> UEs and Rel-17 </w:t>
                            </w:r>
                            <w:proofErr w:type="spellStart"/>
                            <w:r w:rsidRPr="00683404">
                              <w:rPr>
                                <w:lang w:val="en-US"/>
                              </w:rPr>
                              <w:t>RedCap</w:t>
                            </w:r>
                            <w:proofErr w:type="spellEnd"/>
                            <w:r w:rsidRPr="00683404">
                              <w:rPr>
                                <w:lang w:val="en-US"/>
                              </w:rPr>
                              <w:t xml:space="preserve">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13E39E2" id="_x0000_t202" coordsize="21600,21600" o:spt="202" path="m,l,21600r21600,l21600,xe">
                <v:stroke joinstyle="miter"/>
                <v:path gradientshapeok="t" o:connecttype="rect"/>
              </v:shapetype>
              <v:shape id="Text Box 2" o:spid="_x0000_s1026" type="#_x0000_t202" style="position:absolute;margin-left:442.35pt;margin-top:18.1pt;width:493.55pt;height:317.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">
                <v:textbox>
                  <w:txbxContent>
                    <w:p w14:paraId="0408ED83" w14:textId="57610D87" w:rsidR="00304539" w:rsidRPr="00683404" w:rsidRDefault="00304539" w:rsidP="00304539">
                      <w:pPr>
                        <w:rPr>
                          <w:lang w:val="en-US"/>
                        </w:rPr>
                      </w:pPr>
                      <w:r w:rsidRPr="00683404">
                        <w:rPr>
                          <w:b/>
                          <w:bCs/>
                          <w:lang w:val="en-US"/>
                        </w:rPr>
                        <w:t>Power saving/energy efficiency enhancements</w:t>
                      </w:r>
                    </w:p>
                    <w:p w14:paraId="658C7901" w14:textId="77777777" w:rsidR="00304539" w:rsidRPr="00304539" w:rsidRDefault="00304539" w:rsidP="00DA1D52">
                      <w:pPr>
                        <w:numPr>
                          <w:ilvl w:val="0"/>
                          <w:numId w:val="9"/>
                        </w:numPr>
                        <w:rPr>
                          <w:lang w:val="en-US"/>
                        </w:rPr>
                      </w:pPr>
                      <w:r w:rsidRPr="00304539">
                        <w:t xml:space="preserve">Enhanced </w:t>
                      </w:r>
                      <w:proofErr w:type="spellStart"/>
                      <w:r w:rsidRPr="00304539">
                        <w:t>eDRX</w:t>
                      </w:r>
                      <w:proofErr w:type="spellEnd"/>
                      <w:r w:rsidRPr="00304539">
                        <w:t xml:space="preserve"> in RRC_INACTIVE (&gt;10.24s) [RAN2, RAN3, RAN4]</w:t>
                      </w:r>
                    </w:p>
                    <w:p w14:paraId="590B00F7" w14:textId="77777777" w:rsidR="00304539" w:rsidRPr="00304539" w:rsidRDefault="00304539" w:rsidP="00DA1D52">
                      <w:pPr>
                        <w:numPr>
                          <w:ilvl w:val="1"/>
                          <w:numId w:val="9"/>
                        </w:numPr>
                        <w:rPr>
                          <w:lang w:val="en-US"/>
                        </w:rPr>
                      </w:pPr>
                      <w:r w:rsidRPr="00304539">
                        <w:t>Note that this objective requires SA2, CT1 and CT4 involvement</w:t>
                      </w:r>
                    </w:p>
                    <w:p w14:paraId="1630E943" w14:textId="77777777" w:rsidR="00304539" w:rsidRPr="00304539" w:rsidRDefault="00304539" w:rsidP="00304539">
                      <w:pPr>
                        <w:rPr>
                          <w:lang w:val="en-US"/>
                        </w:rPr>
                      </w:pPr>
                      <w:r w:rsidRPr="00304539">
                        <w:rPr>
                          <w:b/>
                          <w:bCs/>
                        </w:rPr>
                        <w:t>Complexity/cost reduction</w:t>
                      </w:r>
                    </w:p>
                    <w:p w14:paraId="6D716789" w14:textId="77777777" w:rsidR="00304539" w:rsidRPr="00304539" w:rsidRDefault="00304539" w:rsidP="00DA1D52">
                      <w:pPr>
                        <w:numPr>
                          <w:ilvl w:val="0"/>
                          <w:numId w:val="10"/>
                        </w:numPr>
                        <w:rPr>
                          <w:lang w:val="en-US"/>
                        </w:rPr>
                      </w:pPr>
                      <w:r w:rsidRPr="00304539">
                        <w:t>Further reduced UE complexity in FR1 [RAN1, RAN2, RAN4]</w:t>
                      </w:r>
                    </w:p>
                    <w:p w14:paraId="329DD574" w14:textId="77777777" w:rsidR="00304539" w:rsidRPr="00304539" w:rsidRDefault="00304539" w:rsidP="00DA1D52">
                      <w:pPr>
                        <w:numPr>
                          <w:ilvl w:val="1"/>
                          <w:numId w:val="10"/>
                        </w:numPr>
                        <w:rPr>
                          <w:lang w:val="en-US"/>
                        </w:rPr>
                      </w:pPr>
                      <w:r w:rsidRPr="00304539">
                        <w:rPr>
                          <w:lang w:val="en-US"/>
                        </w:rPr>
                        <w:t>UE BB bandwidth reduction</w:t>
                      </w:r>
                    </w:p>
                    <w:p w14:paraId="31CD254C" w14:textId="77777777" w:rsidR="00683404" w:rsidRDefault="00683404" w:rsidP="00DA1D52">
                      <w:pPr>
                        <w:numPr>
                          <w:ilvl w:val="2"/>
                          <w:numId w:val="10"/>
                        </w:numPr>
                      </w:pPr>
                      <w:r>
                        <w:t>5 MHz BB bandwidth only for PDSCH (for both unicast and broadcast) and PUSCH, with 20 MHz RF bandwidth for UL and DL</w:t>
                      </w:r>
                    </w:p>
                    <w:p w14:paraId="261CAE60" w14:textId="77777777" w:rsidR="00683404" w:rsidRDefault="00683404" w:rsidP="00DA1D52">
                      <w:pPr>
                        <w:numPr>
                          <w:ilvl w:val="2"/>
                          <w:numId w:val="10"/>
                        </w:numPr>
                      </w:pPr>
                      <w:r>
                        <w:t>The other physical channels and signals are still allowed to use a BWP up to the 20 MHz maximum UE RF+BB bandwidth.</w:t>
                      </w:r>
                    </w:p>
                    <w:p w14:paraId="03237C78" w14:textId="77777777" w:rsidR="00304539" w:rsidRPr="00304539" w:rsidRDefault="00304539" w:rsidP="00DA1D52">
                      <w:pPr>
                        <w:numPr>
                          <w:ilvl w:val="2"/>
                          <w:numId w:val="10"/>
                        </w:numPr>
                        <w:rPr>
                          <w:lang w:val="en-US"/>
                        </w:rPr>
                      </w:pPr>
                      <w:r w:rsidRPr="00304539">
                        <w:t>Support additional separate early indication(s) [RAN1, RAN2]</w:t>
                      </w:r>
                    </w:p>
                    <w:p w14:paraId="036AB3CE" w14:textId="77777777" w:rsidR="00304539" w:rsidRPr="00304539" w:rsidRDefault="00304539" w:rsidP="00DA1D52">
                      <w:pPr>
                        <w:numPr>
                          <w:ilvl w:val="1"/>
                          <w:numId w:val="10"/>
                        </w:numPr>
                        <w:rPr>
                          <w:lang w:val="en-US"/>
                        </w:rPr>
                      </w:pPr>
                      <w:r w:rsidRPr="00304539">
                        <w:t>UE peak data rate reduction</w:t>
                      </w:r>
                    </w:p>
                    <w:p w14:paraId="2F809FC2" w14:textId="77777777" w:rsidR="00304539" w:rsidRPr="00304539" w:rsidRDefault="00304539" w:rsidP="00DA1D52">
                      <w:pPr>
                        <w:numPr>
                          <w:ilvl w:val="2"/>
                          <w:numId w:val="10"/>
                        </w:numPr>
                        <w:rPr>
                          <w:lang w:val="en-US"/>
                        </w:rPr>
                      </w:pPr>
                      <w:r w:rsidRPr="00304539">
                        <w:rPr>
                          <w:lang w:val="en-US"/>
                        </w:rPr>
                        <w:t>Relaxation of the constraint (</w:t>
                      </w:r>
                      <w:proofErr w:type="spellStart"/>
                      <w:r w:rsidRPr="00304539">
                        <w:rPr>
                          <w:i/>
                          <w:iCs/>
                          <w:lang w:val="en-US"/>
                        </w:rPr>
                        <w:t>v</w:t>
                      </w:r>
                      <w:r w:rsidRPr="00304539">
                        <w:rPr>
                          <w:i/>
                          <w:iCs/>
                          <w:vertAlign w:val="subscript"/>
                          <w:lang w:val="en-US"/>
                        </w:rPr>
                        <w:t>Layers</w:t>
                      </w:r>
                      <w:r w:rsidRPr="00304539">
                        <w:rPr>
                          <w:lang w:val="en-US"/>
                        </w:rPr>
                        <w:t>·</w:t>
                      </w:r>
                      <w:r w:rsidRPr="00304539">
                        <w:rPr>
                          <w:i/>
                          <w:iCs/>
                          <w:lang w:val="en-US"/>
                        </w:rPr>
                        <w:t>Q</w:t>
                      </w:r>
                      <w:r w:rsidRPr="00304539">
                        <w:rPr>
                          <w:i/>
                          <w:iCs/>
                          <w:vertAlign w:val="subscript"/>
                          <w:lang w:val="en-US"/>
                        </w:rPr>
                        <w:t>m</w:t>
                      </w:r>
                      <w:r w:rsidRPr="00304539">
                        <w:rPr>
                          <w:lang w:val="en-US"/>
                        </w:rPr>
                        <w:t>·</w:t>
                      </w:r>
                      <w:r w:rsidRPr="00304539">
                        <w:rPr>
                          <w:i/>
                          <w:iCs/>
                          <w:lang w:val="en-US"/>
                        </w:rPr>
                        <w:t>f</w:t>
                      </w:r>
                      <w:proofErr w:type="spellEnd"/>
                      <w:r w:rsidRPr="00304539">
                        <w:rPr>
                          <w:lang w:val="en-US"/>
                        </w:rPr>
                        <w:t xml:space="preserve"> ≥ 4) for peak data rate reduction</w:t>
                      </w:r>
                    </w:p>
                    <w:p w14:paraId="747DAF9A" w14:textId="77777777" w:rsidR="00304539" w:rsidRPr="00304539" w:rsidRDefault="00304539" w:rsidP="00DA1D52">
                      <w:pPr>
                        <w:numPr>
                          <w:ilvl w:val="2"/>
                          <w:numId w:val="10"/>
                        </w:numPr>
                        <w:rPr>
                          <w:lang w:val="en-US"/>
                        </w:rPr>
                      </w:pPr>
                      <w:r w:rsidRPr="00304539">
                        <w:rPr>
                          <w:lang w:val="en-US"/>
                        </w:rPr>
                        <w:t>The relaxed constraint is, e.g., 1 (instead of 4).</w:t>
                      </w:r>
                    </w:p>
                    <w:p w14:paraId="14C6AB9C" w14:textId="1AB6FA7A" w:rsidR="00304539" w:rsidRPr="00683404" w:rsidRDefault="00304539" w:rsidP="00DA1D52">
                      <w:pPr>
                        <w:numPr>
                          <w:ilvl w:val="2"/>
                          <w:numId w:val="10"/>
                        </w:numPr>
                        <w:rPr>
                          <w:lang w:val="en-US"/>
                        </w:rPr>
                      </w:pPr>
                      <w:r w:rsidRPr="00304539">
                        <w:rPr>
                          <w:lang w:val="en-US"/>
                        </w:rPr>
                        <w:t>The parameters (</w:t>
                      </w:r>
                      <w:proofErr w:type="spellStart"/>
                      <w:r w:rsidRPr="00304539">
                        <w:rPr>
                          <w:i/>
                          <w:iCs/>
                          <w:lang w:val="en-US"/>
                        </w:rPr>
                        <w:t>v</w:t>
                      </w:r>
                      <w:r w:rsidRPr="00304539">
                        <w:rPr>
                          <w:i/>
                          <w:iCs/>
                          <w:vertAlign w:val="subscript"/>
                          <w:lang w:val="en-US"/>
                        </w:rPr>
                        <w:t>Layers</w:t>
                      </w:r>
                      <w:proofErr w:type="spellEnd"/>
                      <w:r w:rsidRPr="00304539">
                        <w:rPr>
                          <w:lang w:val="en-US"/>
                        </w:rPr>
                        <w:t xml:space="preserve">, </w:t>
                      </w:r>
                      <w:proofErr w:type="spellStart"/>
                      <w:r w:rsidRPr="00304539">
                        <w:rPr>
                          <w:i/>
                          <w:iCs/>
                          <w:lang w:val="en-US"/>
                        </w:rPr>
                        <w:t>Q</w:t>
                      </w:r>
                      <w:r w:rsidRPr="00304539">
                        <w:rPr>
                          <w:i/>
                          <w:iCs/>
                          <w:vertAlign w:val="subscript"/>
                          <w:lang w:val="en-US"/>
                        </w:rPr>
                        <w:t>m</w:t>
                      </w:r>
                      <w:proofErr w:type="spellEnd"/>
                      <w:r w:rsidRPr="00304539">
                        <w:rPr>
                          <w:lang w:val="en-US"/>
                        </w:rPr>
                        <w:t xml:space="preserve">, </w:t>
                      </w:r>
                      <w:r w:rsidRPr="00304539">
                        <w:rPr>
                          <w:i/>
                          <w:iCs/>
                          <w:lang w:val="en-US"/>
                        </w:rPr>
                        <w:t>f</w:t>
                      </w:r>
                      <w:r w:rsidRPr="00304539">
                        <w:rPr>
                          <w:lang w:val="en-US"/>
                        </w:rPr>
                        <w:t xml:space="preserve">) can be as in Rel-17 </w:t>
                      </w:r>
                      <w:proofErr w:type="spellStart"/>
                      <w:r w:rsidRPr="00304539">
                        <w:rPr>
                          <w:lang w:val="en-US"/>
                        </w:rPr>
                        <w:t>RedCap</w:t>
                      </w:r>
                      <w:proofErr w:type="spellEnd"/>
                      <w:r w:rsidRPr="00304539">
                        <w:rPr>
                          <w:lang w:val="en-US"/>
                        </w:rPr>
                        <w:t>.</w:t>
                      </w:r>
                    </w:p>
                    <w:p w14:paraId="268F7661" w14:textId="03751E7E" w:rsidR="00683404" w:rsidRPr="00683404" w:rsidRDefault="00683404" w:rsidP="00DA1D52">
                      <w:pPr>
                        <w:pStyle w:val="ListParagraph"/>
                        <w:numPr>
                          <w:ilvl w:val="1"/>
                          <w:numId w:val="10"/>
                        </w:numPr>
                        <w:ind w:leftChars="0"/>
                        <w:rPr>
                          <w:rFonts w:ascii="Times New Roman" w:hAnsi="Times New Roman"/>
                          <w:kern w:val="0"/>
                          <w:szCs w:val="20"/>
                          <w:lang w:eastAsia="en-US"/>
                        </w:rPr>
                      </w:pPr>
                      <w:r w:rsidRPr="00683404">
                        <w:rPr>
                          <w:rFonts w:ascii="Times New Roman" w:hAnsi="Times New Roman"/>
                          <w:kern w:val="0"/>
                          <w:szCs w:val="20"/>
                          <w:lang w:eastAsia="en-US"/>
                        </w:rPr>
                        <w:t>Both 15 kHz SCS and 30 kHz SCS are supported.</w:t>
                      </w:r>
                    </w:p>
                    <w:p w14:paraId="332F02E2" w14:textId="46FB022E" w:rsidR="00304539" w:rsidRPr="00304539" w:rsidRDefault="00304539" w:rsidP="00DA1D52">
                      <w:pPr>
                        <w:numPr>
                          <w:ilvl w:val="1"/>
                          <w:numId w:val="10"/>
                        </w:numPr>
                        <w:rPr>
                          <w:lang w:val="en-US"/>
                        </w:rPr>
                      </w:pPr>
                      <w:r w:rsidRPr="00304539">
                        <w:rPr>
                          <w:lang w:val="en-US"/>
                        </w:rPr>
                        <w:t xml:space="preserve">Aim to define at most one Rel-18 </w:t>
                      </w:r>
                      <w:proofErr w:type="spellStart"/>
                      <w:r w:rsidRPr="00304539">
                        <w:rPr>
                          <w:lang w:val="en-US"/>
                        </w:rPr>
                        <w:t>RedCap</w:t>
                      </w:r>
                      <w:proofErr w:type="spellEnd"/>
                      <w:r w:rsidRPr="00304539">
                        <w:rPr>
                          <w:lang w:val="en-US"/>
                        </w:rPr>
                        <w:t xml:space="preserve"> UE type for further UE complexity reduction.</w:t>
                      </w:r>
                    </w:p>
                    <w:p w14:paraId="2D8E7683" w14:textId="77777777" w:rsidR="00304539" w:rsidRPr="00304539" w:rsidRDefault="00304539" w:rsidP="00DA1D52">
                      <w:pPr>
                        <w:numPr>
                          <w:ilvl w:val="1"/>
                          <w:numId w:val="10"/>
                        </w:numPr>
                        <w:rPr>
                          <w:lang w:val="en-US"/>
                        </w:rPr>
                      </w:pPr>
                      <w:r w:rsidRPr="00304539">
                        <w:t xml:space="preserve">The existing UE capability framework is used, and changes to capability signalling are specified only if necessary. By default, all UE capabilities applicable to a Rel-17 </w:t>
                      </w:r>
                      <w:proofErr w:type="spellStart"/>
                      <w:r w:rsidRPr="00304539">
                        <w:t>RedCap</w:t>
                      </w:r>
                      <w:proofErr w:type="spellEnd"/>
                      <w:r w:rsidRPr="00304539">
                        <w:t xml:space="preserve"> UE are applicable unless otherwise specified.</w:t>
                      </w:r>
                    </w:p>
                    <w:p w14:paraId="4D655455" w14:textId="77777777" w:rsidR="00304539" w:rsidRPr="00304539" w:rsidRDefault="00304539" w:rsidP="00683404">
                      <w:pPr>
                        <w:rPr>
                          <w:lang w:val="en-US"/>
                        </w:rPr>
                      </w:pPr>
                      <w:r w:rsidRPr="00304539">
                        <w:rPr>
                          <w:lang w:val="en-US"/>
                        </w:rPr>
                        <w:t>Notes:</w:t>
                      </w:r>
                    </w:p>
                    <w:p w14:paraId="16F703B6" w14:textId="77777777" w:rsidR="00683404" w:rsidRPr="00683404" w:rsidRDefault="00304539" w:rsidP="00DA1D52">
                      <w:pPr>
                        <w:numPr>
                          <w:ilvl w:val="0"/>
                          <w:numId w:val="10"/>
                        </w:numPr>
                        <w:rPr>
                          <w:lang w:val="en-US"/>
                        </w:rPr>
                      </w:pPr>
                      <w:r w:rsidRPr="00304539">
                        <w:rPr>
                          <w:lang w:val="en-US"/>
                        </w:rPr>
                        <w:t>The work defined as part of this WI is not to overlap with LPWA use cases.</w:t>
                      </w:r>
                      <w:r w:rsidR="00683404" w:rsidRPr="00683404">
                        <w:t xml:space="preserve"> </w:t>
                      </w:r>
                    </w:p>
                    <w:p w14:paraId="08EC6529" w14:textId="00494C0B" w:rsidR="00683404" w:rsidRPr="00683404" w:rsidRDefault="00683404" w:rsidP="00DA1D52">
                      <w:pPr>
                        <w:numPr>
                          <w:ilvl w:val="0"/>
                          <w:numId w:val="10"/>
                        </w:numPr>
                        <w:rPr>
                          <w:lang w:val="en-US"/>
                        </w:rPr>
                      </w:pPr>
                      <w:r w:rsidRPr="00683404">
                        <w:rPr>
                          <w:lang w:val="en-US"/>
                        </w:rPr>
                        <w:t>Coexistence with non-</w:t>
                      </w:r>
                      <w:proofErr w:type="spellStart"/>
                      <w:r w:rsidRPr="00683404">
                        <w:rPr>
                          <w:lang w:val="en-US"/>
                        </w:rPr>
                        <w:t>RedCap</w:t>
                      </w:r>
                      <w:proofErr w:type="spellEnd"/>
                      <w:r w:rsidRPr="00683404">
                        <w:rPr>
                          <w:lang w:val="en-US"/>
                        </w:rPr>
                        <w:t xml:space="preserve"> UEs and Rel-17 </w:t>
                      </w:r>
                      <w:proofErr w:type="spellStart"/>
                      <w:r w:rsidRPr="00683404">
                        <w:rPr>
                          <w:lang w:val="en-US"/>
                        </w:rPr>
                        <w:t>RedCap</w:t>
                      </w:r>
                      <w:proofErr w:type="spellEnd"/>
                      <w:r w:rsidRPr="00683404">
                        <w:rPr>
                          <w:lang w:val="en-US"/>
                        </w:rPr>
                        <w:t xml:space="preserve"> UEs should be ensured.</w:t>
                      </w:r>
                    </w:p>
                    <w:p w14:paraId="43612B6D" w14:textId="54614974" w:rsidR="00304539" w:rsidRPr="00304539" w:rsidRDefault="00683404" w:rsidP="00DA1D52">
                      <w:pPr>
                        <w:numPr>
                          <w:ilvl w:val="0"/>
                          <w:numId w:val="10"/>
                        </w:numPr>
                        <w:rPr>
                          <w:lang w:val="en-US"/>
                        </w:rPr>
                      </w:pPr>
                      <w:r w:rsidRPr="00683404">
                        <w:rPr>
                          <w:lang w:val="en-US"/>
                        </w:rPr>
                        <w:t>This WI considers all applicable duplex modes unless otherwise specified.</w:t>
                      </w:r>
                    </w:p>
                    <w:p w14:paraId="09145E6B" w14:textId="77777777" w:rsidR="00304539" w:rsidRPr="00304539" w:rsidRDefault="00304539" w:rsidP="00683404">
                      <w:pPr>
                        <w:rPr>
                          <w:lang w:val="en-US"/>
                        </w:rPr>
                      </w:pPr>
                      <w:r w:rsidRPr="00304539">
                        <w:rPr>
                          <w:lang w:val="en-US"/>
                        </w:rPr>
                        <w:t>Check in RAN#99 regarding:</w:t>
                      </w:r>
                    </w:p>
                    <w:p w14:paraId="6D76D932" w14:textId="77777777" w:rsidR="00304539" w:rsidRPr="00304539" w:rsidRDefault="00304539" w:rsidP="00DA1D52">
                      <w:pPr>
                        <w:numPr>
                          <w:ilvl w:val="0"/>
                          <w:numId w:val="10"/>
                        </w:numPr>
                        <w:rPr>
                          <w:lang w:val="en-US"/>
                        </w:rPr>
                      </w:pPr>
                      <w:r w:rsidRPr="00304539">
                        <w:rPr>
                          <w:lang w:val="en-US"/>
                        </w:rPr>
                        <w:t>Whether UE peak data rate reduction for UE is limited only with UE BB bandwidth reduction or standalone</w:t>
                      </w:r>
                    </w:p>
                    <w:p w14:paraId="78B3D36A" w14:textId="77777777" w:rsidR="00304539" w:rsidRPr="00304539" w:rsidRDefault="00304539" w:rsidP="00683404">
                      <w:pPr>
                        <w:ind w:left="2160"/>
                        <w:rPr>
                          <w:lang w:val="en-US"/>
                        </w:rPr>
                      </w:pPr>
                    </w:p>
                    <w:p w14:paraId="062DE00A" w14:textId="3F23B199" w:rsidR="00744247" w:rsidRPr="00304539" w:rsidRDefault="00744247">
                      <w:pPr>
                        <w:rPr>
                          <w:lang w:val="en-US"/>
                        </w:rPr>
                      </w:pPr>
                    </w:p>
                  </w:txbxContent>
                </v:textbox>
                <w10:wrap type="square" anchorx="margin"/>
              </v:shape>
            </w:pict>
          </mc:Fallback>
        </mc:AlternateContent>
      </w:r>
      <w:r w:rsidR="00860D18">
        <w:rPr>
          <w:lang w:eastAsia="zh-CN"/>
        </w:rPr>
        <w:t xml:space="preserve">Work item objectives </w:t>
      </w:r>
      <w:r>
        <w:rPr>
          <w:lang w:eastAsia="zh-CN"/>
        </w:rPr>
        <w:t>from [1] are reproduced below.</w:t>
      </w:r>
    </w:p>
    <w:p w14:paraId="0D4F94AB" w14:textId="63080BC3" w:rsidR="00783A24" w:rsidRDefault="00783A24" w:rsidP="001D5F51">
      <w:pPr>
        <w:pStyle w:val="BodyText"/>
        <w:pBdr>
          <w:bottom w:val="single" w:sz="12" w:space="1" w:color="auto"/>
        </w:pBdr>
        <w:rPr>
          <w:lang w:eastAsia="zh-CN"/>
        </w:rPr>
      </w:pPr>
    </w:p>
    <w:p w14:paraId="46B817D3" w14:textId="305A7BEE" w:rsidR="00703A27" w:rsidRDefault="00703A27" w:rsidP="001D5F51">
      <w:pPr>
        <w:pStyle w:val="BodyText"/>
        <w:pBdr>
          <w:bottom w:val="single" w:sz="12" w:space="1" w:color="auto"/>
        </w:pBdr>
        <w:rPr>
          <w:lang w:eastAsia="zh-CN"/>
        </w:rPr>
      </w:pPr>
      <w:r>
        <w:rPr>
          <w:lang w:eastAsia="zh-CN"/>
        </w:rPr>
        <w:t xml:space="preserve">Relevant agreements from RAN1 </w:t>
      </w:r>
      <w:r w:rsidR="00A50A2D">
        <w:rPr>
          <w:lang w:eastAsia="zh-CN"/>
        </w:rPr>
        <w:t xml:space="preserve">[2] </w:t>
      </w:r>
      <w:r>
        <w:rPr>
          <w:lang w:eastAsia="zh-CN"/>
        </w:rPr>
        <w:t>are summarized below</w:t>
      </w:r>
    </w:p>
    <w:p w14:paraId="61D2F5BB" w14:textId="35D2868F" w:rsidR="00703A27" w:rsidRDefault="00703A27" w:rsidP="001D5F51">
      <w:pPr>
        <w:pStyle w:val="BodyText"/>
        <w:pBdr>
          <w:bottom w:val="single" w:sz="12" w:space="1" w:color="auto"/>
        </w:pBdr>
        <w:rPr>
          <w:lang w:eastAsia="zh-CN"/>
        </w:rPr>
      </w:pPr>
    </w:p>
    <w:p w14:paraId="6880FE2E" w14:textId="37A40992" w:rsidR="00703A27" w:rsidRDefault="00703A27" w:rsidP="001D5F51">
      <w:pPr>
        <w:pStyle w:val="BodyText"/>
        <w:pBdr>
          <w:bottom w:val="single" w:sz="12" w:space="1" w:color="auto"/>
        </w:pBdr>
        <w:rPr>
          <w:lang w:eastAsia="zh-CN"/>
        </w:rPr>
      </w:pPr>
    </w:p>
    <w:p w14:paraId="491F77F0" w14:textId="3CAAF1F4" w:rsidR="00703A27" w:rsidRDefault="00703A27" w:rsidP="001D5F51">
      <w:pPr>
        <w:pStyle w:val="BodyText"/>
        <w:pBdr>
          <w:bottom w:val="single" w:sz="12" w:space="1" w:color="auto"/>
        </w:pBdr>
        <w:rPr>
          <w:lang w:eastAsia="zh-CN"/>
        </w:rPr>
      </w:pPr>
      <w:r>
        <w:rPr>
          <w:noProof/>
          <w:lang w:eastAsia="zh-CN"/>
        </w:rPr>
        <w:lastRenderedPageBreak/>
        <mc:AlternateContent>
          <mc:Choice Requires="wps">
            <w:drawing>
              <wp:anchor distT="45720" distB="45720" distL="114300" distR="114300" simplePos="0" relativeHeight="251661312" behindDoc="0" locked="0" layoutInCell="1" allowOverlap="1" wp14:anchorId="5D8CA585" wp14:editId="19F92C2F">
                <wp:simplePos x="0" y="0"/>
                <wp:positionH relativeFrom="column">
                  <wp:posOffset>38735</wp:posOffset>
                </wp:positionH>
                <wp:positionV relativeFrom="paragraph">
                  <wp:posOffset>185420</wp:posOffset>
                </wp:positionV>
                <wp:extent cx="6173470" cy="5003165"/>
                <wp:effectExtent l="0" t="0" r="17780" b="2603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3470" cy="5003165"/>
                        </a:xfrm>
                        <a:prstGeom prst="rect">
                          <a:avLst/>
                        </a:prstGeom>
                        <a:solidFill>
                          <a:srgbClr val="FFFFFF"/>
                        </a:solidFill>
                        <a:ln w="9525">
                          <a:solidFill>
                            <a:srgbClr val="000000"/>
                          </a:solidFill>
                          <a:miter lim="800000"/>
                          <a:headEnd/>
                          <a:tailEnd/>
                        </a:ln>
                      </wps:spPr>
                      <wps:txbx>
                        <w:txbxContent>
                          <w:p w14:paraId="481E4C1D" w14:textId="3D74956C" w:rsidR="00F3204C" w:rsidRPr="00F3204C" w:rsidRDefault="00F3204C" w:rsidP="00F3204C">
                            <w:pPr>
                              <w:rPr>
                                <w:lang w:val="en-US"/>
                              </w:rPr>
                            </w:pPr>
                            <w:r w:rsidRPr="00F3204C">
                              <w:rPr>
                                <w:b/>
                                <w:bCs/>
                                <w:lang w:val="en-US"/>
                              </w:rPr>
                              <w:t>Agreement</w:t>
                            </w:r>
                            <w:r w:rsidR="005A6D03">
                              <w:rPr>
                                <w:b/>
                                <w:bCs/>
                                <w:lang w:val="en-US"/>
                              </w:rPr>
                              <w:t>:</w:t>
                            </w:r>
                          </w:p>
                          <w:p w14:paraId="4D5ACC80" w14:textId="77777777" w:rsidR="00F3204C" w:rsidRPr="00F3204C" w:rsidRDefault="00F3204C" w:rsidP="00F3204C">
                            <w:pPr>
                              <w:rPr>
                                <w:lang w:val="en-US"/>
                              </w:rPr>
                            </w:pPr>
                            <w:r w:rsidRPr="00F3204C">
                              <w:rPr>
                                <w:lang w:val="en-US"/>
                              </w:rPr>
                              <w:t xml:space="preserve">From RAN1 perspective, for UE BB complexity reduction, for paging channel (PDSCH) to Rel-18 </w:t>
                            </w:r>
                            <w:proofErr w:type="spellStart"/>
                            <w:r w:rsidRPr="00F3204C">
                              <w:rPr>
                                <w:lang w:val="en-US"/>
                              </w:rPr>
                              <w:t>RedCap</w:t>
                            </w:r>
                            <w:proofErr w:type="spellEnd"/>
                            <w:r w:rsidRPr="00F3204C">
                              <w:rPr>
                                <w:lang w:val="en-US"/>
                              </w:rPr>
                              <w:t xml:space="preserve"> UEs, allow the scheduling of paging channel to be larger than 5 MHz (as in legacy operation). </w:t>
                            </w:r>
                          </w:p>
                          <w:p w14:paraId="28E18EDA" w14:textId="77777777" w:rsidR="005A6D03" w:rsidRDefault="005A6D03" w:rsidP="00F3204C">
                            <w:pPr>
                              <w:rPr>
                                <w:b/>
                                <w:bCs/>
                                <w:lang w:val="en-US"/>
                              </w:rPr>
                            </w:pPr>
                          </w:p>
                          <w:p w14:paraId="2F642DC8" w14:textId="6583D146" w:rsidR="00F3204C" w:rsidRPr="00F3204C" w:rsidRDefault="00F3204C" w:rsidP="00F3204C">
                            <w:pPr>
                              <w:rPr>
                                <w:lang w:val="en-US"/>
                              </w:rPr>
                            </w:pPr>
                            <w:r w:rsidRPr="00F3204C">
                              <w:rPr>
                                <w:b/>
                                <w:bCs/>
                                <w:lang w:val="en-US"/>
                              </w:rPr>
                              <w:t>Agreement</w:t>
                            </w:r>
                            <w:r w:rsidR="005A6D03">
                              <w:rPr>
                                <w:b/>
                                <w:bCs/>
                                <w:lang w:val="en-US"/>
                              </w:rPr>
                              <w:t>:</w:t>
                            </w:r>
                          </w:p>
                          <w:p w14:paraId="313D1EFC" w14:textId="77777777" w:rsidR="00F3204C" w:rsidRPr="00F3204C" w:rsidRDefault="00F3204C" w:rsidP="00F3204C">
                            <w:pPr>
                              <w:rPr>
                                <w:lang w:val="en-US"/>
                              </w:rPr>
                            </w:pPr>
                            <w:r w:rsidRPr="00F3204C">
                              <w:rPr>
                                <w:lang w:val="en-US"/>
                              </w:rPr>
                              <w:t>For UE BB complexity reduction, a UE is not expected to receive an UL grant in a RAR or in a DCI scrambled with TC-RNTI with a Msg3 PUSCH resource allocation spanning a bandwidth of more than ~5 MHz per slot or per hop, if applicable.</w:t>
                            </w:r>
                          </w:p>
                          <w:p w14:paraId="4C1BE743" w14:textId="77777777" w:rsidR="005A6D03" w:rsidRDefault="005A6D03" w:rsidP="00F3204C">
                            <w:pPr>
                              <w:rPr>
                                <w:b/>
                                <w:bCs/>
                                <w:lang w:val="en-US"/>
                              </w:rPr>
                            </w:pPr>
                          </w:p>
                          <w:p w14:paraId="10DA6E69" w14:textId="70321350" w:rsidR="00F3204C" w:rsidRPr="00F3204C" w:rsidRDefault="00F3204C" w:rsidP="00F3204C">
                            <w:pPr>
                              <w:rPr>
                                <w:b/>
                                <w:bCs/>
                                <w:lang w:val="en-US"/>
                              </w:rPr>
                            </w:pPr>
                            <w:r w:rsidRPr="00F3204C">
                              <w:rPr>
                                <w:b/>
                                <w:bCs/>
                                <w:lang w:val="en-US"/>
                              </w:rPr>
                              <w:t>Agreement:</w:t>
                            </w:r>
                          </w:p>
                          <w:p w14:paraId="3D3EFB38" w14:textId="12DEFD2E" w:rsidR="00F3204C" w:rsidRDefault="00F3204C" w:rsidP="00F3204C">
                            <w:pPr>
                              <w:rPr>
                                <w:lang w:val="en-US"/>
                              </w:rPr>
                            </w:pPr>
                            <w:r w:rsidRPr="00F3204C">
                              <w:rPr>
                                <w:lang w:val="en-US"/>
                              </w:rPr>
                              <w:t>For UE BB bandwidth reduction, a UE is not expected to receive an UL grant in a DCI with a PUSCH resource allocation spanning a bandwidth of more than ~5 MHz per slot or per hop, if applicable.</w:t>
                            </w:r>
                          </w:p>
                          <w:p w14:paraId="0FA38396" w14:textId="77777777" w:rsidR="005A6D03" w:rsidRPr="00F3204C" w:rsidRDefault="005A6D03" w:rsidP="00F3204C">
                            <w:pPr>
                              <w:rPr>
                                <w:lang w:val="en-US"/>
                              </w:rPr>
                            </w:pPr>
                          </w:p>
                          <w:p w14:paraId="34386BC3" w14:textId="77777777" w:rsidR="00F3204C" w:rsidRPr="00F3204C" w:rsidRDefault="00F3204C" w:rsidP="00F3204C">
                            <w:pPr>
                              <w:rPr>
                                <w:b/>
                                <w:bCs/>
                                <w:lang w:val="en-US"/>
                              </w:rPr>
                            </w:pPr>
                            <w:r w:rsidRPr="00F3204C">
                              <w:rPr>
                                <w:b/>
                                <w:bCs/>
                                <w:lang w:val="en-US"/>
                              </w:rPr>
                              <w:t>Agreement:</w:t>
                            </w:r>
                          </w:p>
                          <w:p w14:paraId="738AD833" w14:textId="0EFBDBF9" w:rsidR="00F3204C" w:rsidRDefault="00F3204C" w:rsidP="00F3204C">
                            <w:pPr>
                              <w:rPr>
                                <w:lang w:val="en-US"/>
                              </w:rPr>
                            </w:pPr>
                            <w:r w:rsidRPr="00F3204C">
                              <w:rPr>
                                <w:lang w:val="en-US"/>
                              </w:rPr>
                              <w:t>For UE BB bandwidth reduction, a UE is not expected to be configured with a CG grant with a PUSCH resource allocation spanning a bandwidth of more than ~5 MHz per slot or per hop, if applicable.</w:t>
                            </w:r>
                          </w:p>
                          <w:p w14:paraId="6F32A80F" w14:textId="77777777" w:rsidR="005A6D03" w:rsidRPr="00F3204C" w:rsidRDefault="005A6D03" w:rsidP="00F3204C">
                            <w:pPr>
                              <w:rPr>
                                <w:lang w:val="en-US"/>
                              </w:rPr>
                            </w:pPr>
                          </w:p>
                          <w:p w14:paraId="30951DDB" w14:textId="0D0065C4" w:rsidR="00F3204C" w:rsidRPr="00F3204C" w:rsidRDefault="00F3204C" w:rsidP="00F3204C">
                            <w:pPr>
                              <w:rPr>
                                <w:lang w:val="en-US"/>
                              </w:rPr>
                            </w:pPr>
                            <w:r w:rsidRPr="00F3204C">
                              <w:rPr>
                                <w:b/>
                                <w:bCs/>
                                <w:lang w:val="en-US"/>
                              </w:rPr>
                              <w:t>Agreement</w:t>
                            </w:r>
                            <w:r w:rsidR="005A6D03">
                              <w:rPr>
                                <w:b/>
                                <w:bCs/>
                                <w:lang w:val="en-US"/>
                              </w:rPr>
                              <w:t>:</w:t>
                            </w:r>
                          </w:p>
                          <w:p w14:paraId="63A721D0" w14:textId="77777777" w:rsidR="00F3204C" w:rsidRPr="00F3204C" w:rsidRDefault="00F3204C" w:rsidP="00F3204C">
                            <w:pPr>
                              <w:rPr>
                                <w:lang w:val="en-US"/>
                              </w:rPr>
                            </w:pPr>
                            <w:r w:rsidRPr="00F3204C">
                              <w:rPr>
                                <w:lang w:val="en-US"/>
                              </w:rPr>
                              <w:t xml:space="preserve">For UE BB complexity reduction, a UE </w:t>
                            </w:r>
                            <w:proofErr w:type="gramStart"/>
                            <w:r w:rsidRPr="00F3204C">
                              <w:rPr>
                                <w:lang w:val="en-US"/>
                              </w:rPr>
                              <w:t>is able to</w:t>
                            </w:r>
                            <w:proofErr w:type="gramEnd"/>
                            <w:r w:rsidRPr="00F3204C">
                              <w:rPr>
                                <w:lang w:val="en-US"/>
                              </w:rPr>
                              <w:t xml:space="preserve"> receive a DL assignment in a DCI with a unicast PDSCH resource allocation spanning a bandwidth of more than ~5 MHz per slot.</w:t>
                            </w:r>
                          </w:p>
                          <w:p w14:paraId="1DC91ECD" w14:textId="05664808" w:rsidR="00F3204C" w:rsidRDefault="00F3204C" w:rsidP="00F3204C">
                            <w:pPr>
                              <w:rPr>
                                <w:lang w:val="en-US"/>
                              </w:rPr>
                            </w:pPr>
                            <w:r w:rsidRPr="00F3204C">
                              <w:rPr>
                                <w:lang w:val="en-US"/>
                              </w:rPr>
                              <w:t>The number of PRB scheduled in DCI is not larger than the maximum number of PRB agreed in previous agreement from 110b-e</w:t>
                            </w:r>
                          </w:p>
                          <w:p w14:paraId="3FE602B2" w14:textId="77777777" w:rsidR="005A6D03" w:rsidRPr="00F3204C" w:rsidRDefault="005A6D03" w:rsidP="00F3204C">
                            <w:pPr>
                              <w:rPr>
                                <w:lang w:val="en-US"/>
                              </w:rPr>
                            </w:pPr>
                          </w:p>
                          <w:p w14:paraId="11B94216" w14:textId="634CC2EE" w:rsidR="005A6D03" w:rsidRPr="005A6D03" w:rsidRDefault="005A6D03" w:rsidP="005A6D03">
                            <w:pPr>
                              <w:rPr>
                                <w:b/>
                                <w:bCs/>
                                <w:lang w:val="en-US"/>
                              </w:rPr>
                            </w:pPr>
                            <w:r w:rsidRPr="005A6D03">
                              <w:rPr>
                                <w:b/>
                                <w:bCs/>
                                <w:lang w:val="en-US"/>
                              </w:rPr>
                              <w:t>Agreement</w:t>
                            </w:r>
                            <w:r>
                              <w:rPr>
                                <w:b/>
                                <w:bCs/>
                                <w:lang w:val="en-US"/>
                              </w:rPr>
                              <w:t>:</w:t>
                            </w:r>
                          </w:p>
                          <w:p w14:paraId="0B28FE44" w14:textId="77777777" w:rsidR="005A6D03" w:rsidRPr="005A6D03" w:rsidRDefault="005A6D03" w:rsidP="005A6D03">
                            <w:pPr>
                              <w:rPr>
                                <w:lang w:val="en-US"/>
                              </w:rPr>
                            </w:pPr>
                            <w:r w:rsidRPr="005A6D03">
                              <w:rPr>
                                <w:lang w:val="en-US"/>
                              </w:rPr>
                              <w:t xml:space="preserve">For UE BB bandwidth reduction, for PUSCH, </w:t>
                            </w:r>
                            <w:proofErr w:type="gramStart"/>
                            <w:r w:rsidRPr="005A6D03">
                              <w:rPr>
                                <w:lang w:val="en-US"/>
                              </w:rPr>
                              <w:t>down-select</w:t>
                            </w:r>
                            <w:proofErr w:type="gramEnd"/>
                            <w:r w:rsidRPr="005A6D03">
                              <w:rPr>
                                <w:lang w:val="en-US"/>
                              </w:rPr>
                              <w:t xml:space="preserve"> between the following options for the maximum number of PRBs that the UE can transmit per slot or per hop, if applicable:</w:t>
                            </w:r>
                          </w:p>
                          <w:p w14:paraId="3EAF39FD" w14:textId="77777777" w:rsidR="005A6D03" w:rsidRPr="005A6D03" w:rsidRDefault="005A6D03" w:rsidP="00DA1D52">
                            <w:pPr>
                              <w:numPr>
                                <w:ilvl w:val="0"/>
                                <w:numId w:val="11"/>
                              </w:numPr>
                              <w:tabs>
                                <w:tab w:val="left" w:pos="720"/>
                              </w:tabs>
                              <w:rPr>
                                <w:lang w:val="en-US"/>
                              </w:rPr>
                            </w:pPr>
                            <w:r w:rsidRPr="005A6D03">
                              <w:rPr>
                                <w:lang w:val="en-US"/>
                              </w:rPr>
                              <w:t>Option 3: 25 PRBs for 15 kHz SCS and 12 PRBs for 30 kHz SCS</w:t>
                            </w:r>
                          </w:p>
                          <w:p w14:paraId="63507D18" w14:textId="77777777" w:rsidR="005A6D03" w:rsidRPr="005A6D03" w:rsidRDefault="005A6D03" w:rsidP="00DA1D52">
                            <w:pPr>
                              <w:numPr>
                                <w:ilvl w:val="0"/>
                                <w:numId w:val="11"/>
                              </w:numPr>
                              <w:tabs>
                                <w:tab w:val="left" w:pos="720"/>
                              </w:tabs>
                              <w:rPr>
                                <w:lang w:val="en-US"/>
                              </w:rPr>
                            </w:pPr>
                            <w:r w:rsidRPr="005A6D03">
                              <w:rPr>
                                <w:lang w:val="en-US"/>
                              </w:rPr>
                              <w:t>Option 4: 25 PRBs for 15 kHz SCS and 11 PRBs for 30 kHz SCS</w:t>
                            </w:r>
                          </w:p>
                          <w:p w14:paraId="21DBE7EC" w14:textId="77777777" w:rsidR="005A6D03" w:rsidRPr="005A6D03" w:rsidRDefault="005A6D03" w:rsidP="005A6D03">
                            <w:pPr>
                              <w:rPr>
                                <w:lang w:val="en-US"/>
                              </w:rPr>
                            </w:pPr>
                            <w:r w:rsidRPr="005A6D03">
                              <w:rPr>
                                <w:lang w:val="en-US"/>
                              </w:rPr>
                              <w:t xml:space="preserve">For UE BB bandwidth reduction, for PDSCH (for both unicast and broadcast), </w:t>
                            </w:r>
                            <w:proofErr w:type="gramStart"/>
                            <w:r w:rsidRPr="005A6D03">
                              <w:rPr>
                                <w:lang w:val="en-US"/>
                              </w:rPr>
                              <w:t>down-select</w:t>
                            </w:r>
                            <w:proofErr w:type="gramEnd"/>
                            <w:r w:rsidRPr="005A6D03">
                              <w:rPr>
                                <w:lang w:val="en-US"/>
                              </w:rPr>
                              <w:t xml:space="preserve"> between the following options for the maximum number of PRBs that the UE can process per slot:</w:t>
                            </w:r>
                          </w:p>
                          <w:p w14:paraId="0C5D1949" w14:textId="77777777" w:rsidR="005A6D03" w:rsidRPr="005A6D03" w:rsidRDefault="005A6D03" w:rsidP="00DA1D52">
                            <w:pPr>
                              <w:numPr>
                                <w:ilvl w:val="0"/>
                                <w:numId w:val="12"/>
                              </w:numPr>
                              <w:tabs>
                                <w:tab w:val="left" w:pos="720"/>
                              </w:tabs>
                              <w:rPr>
                                <w:lang w:val="en-US"/>
                              </w:rPr>
                            </w:pPr>
                            <w:r w:rsidRPr="005A6D03">
                              <w:rPr>
                                <w:lang w:val="en-US"/>
                              </w:rPr>
                              <w:t>Option 3: 25 PRBs for 15 kHz SCS and 12 PRBs for 30 kHz SCS</w:t>
                            </w:r>
                          </w:p>
                          <w:p w14:paraId="6A9FC31C" w14:textId="77777777" w:rsidR="005A6D03" w:rsidRPr="005A6D03" w:rsidRDefault="005A6D03" w:rsidP="00DA1D52">
                            <w:pPr>
                              <w:numPr>
                                <w:ilvl w:val="0"/>
                                <w:numId w:val="12"/>
                              </w:numPr>
                              <w:tabs>
                                <w:tab w:val="left" w:pos="720"/>
                              </w:tabs>
                              <w:rPr>
                                <w:lang w:val="en-US"/>
                              </w:rPr>
                            </w:pPr>
                            <w:r w:rsidRPr="005A6D03">
                              <w:rPr>
                                <w:lang w:val="en-US"/>
                              </w:rPr>
                              <w:t>Option 4: 25 PRBs for 15 kHz SCS and 11 PRBs for 30 kHz SCS</w:t>
                            </w:r>
                          </w:p>
                          <w:p w14:paraId="0E0CEEDA" w14:textId="77777777" w:rsidR="005A6D03" w:rsidRPr="005A6D03" w:rsidRDefault="005A6D03" w:rsidP="005A6D03">
                            <w:pPr>
                              <w:rPr>
                                <w:lang w:val="en-US"/>
                              </w:rPr>
                            </w:pPr>
                            <w:r w:rsidRPr="005A6D03">
                              <w:rPr>
                                <w:lang w:val="en-US"/>
                              </w:rPr>
                              <w:t>Same option will be selected for both PDSCH and PUSCH.</w:t>
                            </w:r>
                          </w:p>
                          <w:p w14:paraId="20634B15" w14:textId="345B4612" w:rsidR="00703A27" w:rsidRPr="005A6D03" w:rsidRDefault="00703A27">
                            <w:pPr>
                              <w:rPr>
                                <w:b/>
                                <w:bCs/>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8CA585" id="_x0000_s1027" type="#_x0000_t202" style="position:absolute;margin-left:3.05pt;margin-top:14.6pt;width:486.1pt;height:393.9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">
                <v:textbox>
                  <w:txbxContent>
                    <w:p w14:paraId="481E4C1D" w14:textId="3D74956C" w:rsidR="00F3204C" w:rsidRPr="00F3204C" w:rsidRDefault="00F3204C" w:rsidP="00F3204C">
                      <w:pPr>
                        <w:rPr>
                          <w:lang w:val="en-US"/>
                        </w:rPr>
                      </w:pPr>
                      <w:r w:rsidRPr="00F3204C">
                        <w:rPr>
                          <w:b/>
                          <w:bCs/>
                          <w:lang w:val="en-US"/>
                        </w:rPr>
                        <w:t>Agreement</w:t>
                      </w:r>
                      <w:r w:rsidR="005A6D03">
                        <w:rPr>
                          <w:b/>
                          <w:bCs/>
                          <w:lang w:val="en-US"/>
                        </w:rPr>
                        <w:t>:</w:t>
                      </w:r>
                    </w:p>
                    <w:p w14:paraId="4D5ACC80" w14:textId="77777777" w:rsidR="00F3204C" w:rsidRPr="00F3204C" w:rsidRDefault="00F3204C" w:rsidP="00F3204C">
                      <w:pPr>
                        <w:rPr>
                          <w:lang w:val="en-US"/>
                        </w:rPr>
                      </w:pPr>
                      <w:r w:rsidRPr="00F3204C">
                        <w:rPr>
                          <w:lang w:val="en-US"/>
                        </w:rPr>
                        <w:t xml:space="preserve">From RAN1 perspective, for UE BB complexity reduction, for paging channel (PDSCH) to Rel-18 </w:t>
                      </w:r>
                      <w:proofErr w:type="spellStart"/>
                      <w:r w:rsidRPr="00F3204C">
                        <w:rPr>
                          <w:lang w:val="en-US"/>
                        </w:rPr>
                        <w:t>RedCap</w:t>
                      </w:r>
                      <w:proofErr w:type="spellEnd"/>
                      <w:r w:rsidRPr="00F3204C">
                        <w:rPr>
                          <w:lang w:val="en-US"/>
                        </w:rPr>
                        <w:t xml:space="preserve"> UEs, allow the scheduling of paging channel to be larger than 5 MHz (as in legacy operation). </w:t>
                      </w:r>
                    </w:p>
                    <w:p w14:paraId="28E18EDA" w14:textId="77777777" w:rsidR="005A6D03" w:rsidRDefault="005A6D03" w:rsidP="00F3204C">
                      <w:pPr>
                        <w:rPr>
                          <w:b/>
                          <w:bCs/>
                          <w:lang w:val="en-US"/>
                        </w:rPr>
                      </w:pPr>
                    </w:p>
                    <w:p w14:paraId="2F642DC8" w14:textId="6583D146" w:rsidR="00F3204C" w:rsidRPr="00F3204C" w:rsidRDefault="00F3204C" w:rsidP="00F3204C">
                      <w:pPr>
                        <w:rPr>
                          <w:lang w:val="en-US"/>
                        </w:rPr>
                      </w:pPr>
                      <w:r w:rsidRPr="00F3204C">
                        <w:rPr>
                          <w:b/>
                          <w:bCs/>
                          <w:lang w:val="en-US"/>
                        </w:rPr>
                        <w:t>Agreement</w:t>
                      </w:r>
                      <w:r w:rsidR="005A6D03">
                        <w:rPr>
                          <w:b/>
                          <w:bCs/>
                          <w:lang w:val="en-US"/>
                        </w:rPr>
                        <w:t>:</w:t>
                      </w:r>
                    </w:p>
                    <w:p w14:paraId="313D1EFC" w14:textId="77777777" w:rsidR="00F3204C" w:rsidRPr="00F3204C" w:rsidRDefault="00F3204C" w:rsidP="00F3204C">
                      <w:pPr>
                        <w:rPr>
                          <w:lang w:val="en-US"/>
                        </w:rPr>
                      </w:pPr>
                      <w:r w:rsidRPr="00F3204C">
                        <w:rPr>
                          <w:lang w:val="en-US"/>
                        </w:rPr>
                        <w:t>For UE BB complexity reduction, a UE is not expected to receive an UL grant in a RAR or in a DCI scrambled with TC-RNTI with a Msg3 PUSCH resource allocation spanning a bandwidth of more than ~5 MHz per slot or per hop, if applicable.</w:t>
                      </w:r>
                    </w:p>
                    <w:p w14:paraId="4C1BE743" w14:textId="77777777" w:rsidR="005A6D03" w:rsidRDefault="005A6D03" w:rsidP="00F3204C">
                      <w:pPr>
                        <w:rPr>
                          <w:b/>
                          <w:bCs/>
                          <w:lang w:val="en-US"/>
                        </w:rPr>
                      </w:pPr>
                    </w:p>
                    <w:p w14:paraId="10DA6E69" w14:textId="70321350" w:rsidR="00F3204C" w:rsidRPr="00F3204C" w:rsidRDefault="00F3204C" w:rsidP="00F3204C">
                      <w:pPr>
                        <w:rPr>
                          <w:b/>
                          <w:bCs/>
                          <w:lang w:val="en-US"/>
                        </w:rPr>
                      </w:pPr>
                      <w:r w:rsidRPr="00F3204C">
                        <w:rPr>
                          <w:b/>
                          <w:bCs/>
                          <w:lang w:val="en-US"/>
                        </w:rPr>
                        <w:t>Agreement:</w:t>
                      </w:r>
                    </w:p>
                    <w:p w14:paraId="3D3EFB38" w14:textId="12DEFD2E" w:rsidR="00F3204C" w:rsidRDefault="00F3204C" w:rsidP="00F3204C">
                      <w:pPr>
                        <w:rPr>
                          <w:lang w:val="en-US"/>
                        </w:rPr>
                      </w:pPr>
                      <w:r w:rsidRPr="00F3204C">
                        <w:rPr>
                          <w:lang w:val="en-US"/>
                        </w:rPr>
                        <w:t>For UE BB bandwidth reduction, a UE is not expected to receive an UL grant in a DCI with a PUSCH resource allocation spanning a bandwidth of more than ~5 MHz per slot or per hop, if applicable.</w:t>
                      </w:r>
                    </w:p>
                    <w:p w14:paraId="0FA38396" w14:textId="77777777" w:rsidR="005A6D03" w:rsidRPr="00F3204C" w:rsidRDefault="005A6D03" w:rsidP="00F3204C">
                      <w:pPr>
                        <w:rPr>
                          <w:lang w:val="en-US"/>
                        </w:rPr>
                      </w:pPr>
                    </w:p>
                    <w:p w14:paraId="34386BC3" w14:textId="77777777" w:rsidR="00F3204C" w:rsidRPr="00F3204C" w:rsidRDefault="00F3204C" w:rsidP="00F3204C">
                      <w:pPr>
                        <w:rPr>
                          <w:b/>
                          <w:bCs/>
                          <w:lang w:val="en-US"/>
                        </w:rPr>
                      </w:pPr>
                      <w:r w:rsidRPr="00F3204C">
                        <w:rPr>
                          <w:b/>
                          <w:bCs/>
                          <w:lang w:val="en-US"/>
                        </w:rPr>
                        <w:t>Agreement:</w:t>
                      </w:r>
                    </w:p>
                    <w:p w14:paraId="738AD833" w14:textId="0EFBDBF9" w:rsidR="00F3204C" w:rsidRDefault="00F3204C" w:rsidP="00F3204C">
                      <w:pPr>
                        <w:rPr>
                          <w:lang w:val="en-US"/>
                        </w:rPr>
                      </w:pPr>
                      <w:r w:rsidRPr="00F3204C">
                        <w:rPr>
                          <w:lang w:val="en-US"/>
                        </w:rPr>
                        <w:t>For UE BB bandwidth reduction, a UE is not expected to be configured with a CG grant with a PUSCH resource allocation spanning a bandwidth of more than ~5 MHz per slot or per hop, if applicable.</w:t>
                      </w:r>
                    </w:p>
                    <w:p w14:paraId="6F32A80F" w14:textId="77777777" w:rsidR="005A6D03" w:rsidRPr="00F3204C" w:rsidRDefault="005A6D03" w:rsidP="00F3204C">
                      <w:pPr>
                        <w:rPr>
                          <w:lang w:val="en-US"/>
                        </w:rPr>
                      </w:pPr>
                    </w:p>
                    <w:p w14:paraId="30951DDB" w14:textId="0D0065C4" w:rsidR="00F3204C" w:rsidRPr="00F3204C" w:rsidRDefault="00F3204C" w:rsidP="00F3204C">
                      <w:pPr>
                        <w:rPr>
                          <w:lang w:val="en-US"/>
                        </w:rPr>
                      </w:pPr>
                      <w:r w:rsidRPr="00F3204C">
                        <w:rPr>
                          <w:b/>
                          <w:bCs/>
                          <w:lang w:val="en-US"/>
                        </w:rPr>
                        <w:t>Agreement</w:t>
                      </w:r>
                      <w:r w:rsidR="005A6D03">
                        <w:rPr>
                          <w:b/>
                          <w:bCs/>
                          <w:lang w:val="en-US"/>
                        </w:rPr>
                        <w:t>:</w:t>
                      </w:r>
                    </w:p>
                    <w:p w14:paraId="63A721D0" w14:textId="77777777" w:rsidR="00F3204C" w:rsidRPr="00F3204C" w:rsidRDefault="00F3204C" w:rsidP="00F3204C">
                      <w:pPr>
                        <w:rPr>
                          <w:lang w:val="en-US"/>
                        </w:rPr>
                      </w:pPr>
                      <w:r w:rsidRPr="00F3204C">
                        <w:rPr>
                          <w:lang w:val="en-US"/>
                        </w:rPr>
                        <w:t xml:space="preserve">For UE BB complexity reduction, a UE </w:t>
                      </w:r>
                      <w:proofErr w:type="gramStart"/>
                      <w:r w:rsidRPr="00F3204C">
                        <w:rPr>
                          <w:lang w:val="en-US"/>
                        </w:rPr>
                        <w:t>is able to</w:t>
                      </w:r>
                      <w:proofErr w:type="gramEnd"/>
                      <w:r w:rsidRPr="00F3204C">
                        <w:rPr>
                          <w:lang w:val="en-US"/>
                        </w:rPr>
                        <w:t xml:space="preserve"> receive a DL assignment in a DCI with a unicast PDSCH resource allocation spanning a bandwidth of more than ~5 MHz per slot.</w:t>
                      </w:r>
                    </w:p>
                    <w:p w14:paraId="1DC91ECD" w14:textId="05664808" w:rsidR="00F3204C" w:rsidRDefault="00F3204C" w:rsidP="00F3204C">
                      <w:pPr>
                        <w:rPr>
                          <w:lang w:val="en-US"/>
                        </w:rPr>
                      </w:pPr>
                      <w:r w:rsidRPr="00F3204C">
                        <w:rPr>
                          <w:lang w:val="en-US"/>
                        </w:rPr>
                        <w:t>The number of PRB scheduled in DCI is not larger than the maximum number of PRB agreed in previous agreement from 110b-e</w:t>
                      </w:r>
                    </w:p>
                    <w:p w14:paraId="3FE602B2" w14:textId="77777777" w:rsidR="005A6D03" w:rsidRPr="00F3204C" w:rsidRDefault="005A6D03" w:rsidP="00F3204C">
                      <w:pPr>
                        <w:rPr>
                          <w:lang w:val="en-US"/>
                        </w:rPr>
                      </w:pPr>
                    </w:p>
                    <w:p w14:paraId="11B94216" w14:textId="634CC2EE" w:rsidR="005A6D03" w:rsidRPr="005A6D03" w:rsidRDefault="005A6D03" w:rsidP="005A6D03">
                      <w:pPr>
                        <w:rPr>
                          <w:b/>
                          <w:bCs/>
                          <w:lang w:val="en-US"/>
                        </w:rPr>
                      </w:pPr>
                      <w:r w:rsidRPr="005A6D03">
                        <w:rPr>
                          <w:b/>
                          <w:bCs/>
                          <w:lang w:val="en-US"/>
                        </w:rPr>
                        <w:t>Agreement</w:t>
                      </w:r>
                      <w:r>
                        <w:rPr>
                          <w:b/>
                          <w:bCs/>
                          <w:lang w:val="en-US"/>
                        </w:rPr>
                        <w:t>:</w:t>
                      </w:r>
                    </w:p>
                    <w:p w14:paraId="0B28FE44" w14:textId="77777777" w:rsidR="005A6D03" w:rsidRPr="005A6D03" w:rsidRDefault="005A6D03" w:rsidP="005A6D03">
                      <w:pPr>
                        <w:rPr>
                          <w:lang w:val="en-US"/>
                        </w:rPr>
                      </w:pPr>
                      <w:r w:rsidRPr="005A6D03">
                        <w:rPr>
                          <w:lang w:val="en-US"/>
                        </w:rPr>
                        <w:t xml:space="preserve">For UE BB bandwidth reduction, for PUSCH, </w:t>
                      </w:r>
                      <w:proofErr w:type="gramStart"/>
                      <w:r w:rsidRPr="005A6D03">
                        <w:rPr>
                          <w:lang w:val="en-US"/>
                        </w:rPr>
                        <w:t>down-select</w:t>
                      </w:r>
                      <w:proofErr w:type="gramEnd"/>
                      <w:r w:rsidRPr="005A6D03">
                        <w:rPr>
                          <w:lang w:val="en-US"/>
                        </w:rPr>
                        <w:t xml:space="preserve"> between the following options for the maximum number of PRBs that the UE can transmit per slot or per hop, if applicable:</w:t>
                      </w:r>
                    </w:p>
                    <w:p w14:paraId="3EAF39FD" w14:textId="77777777" w:rsidR="005A6D03" w:rsidRPr="005A6D03" w:rsidRDefault="005A6D03" w:rsidP="00DA1D52">
                      <w:pPr>
                        <w:numPr>
                          <w:ilvl w:val="0"/>
                          <w:numId w:val="11"/>
                        </w:numPr>
                        <w:tabs>
                          <w:tab w:val="left" w:pos="720"/>
                        </w:tabs>
                        <w:rPr>
                          <w:lang w:val="en-US"/>
                        </w:rPr>
                      </w:pPr>
                      <w:r w:rsidRPr="005A6D03">
                        <w:rPr>
                          <w:lang w:val="en-US"/>
                        </w:rPr>
                        <w:t>Option 3: 25 PRBs for 15 kHz SCS and 12 PRBs for 30 kHz SCS</w:t>
                      </w:r>
                    </w:p>
                    <w:p w14:paraId="63507D18" w14:textId="77777777" w:rsidR="005A6D03" w:rsidRPr="005A6D03" w:rsidRDefault="005A6D03" w:rsidP="00DA1D52">
                      <w:pPr>
                        <w:numPr>
                          <w:ilvl w:val="0"/>
                          <w:numId w:val="11"/>
                        </w:numPr>
                        <w:tabs>
                          <w:tab w:val="left" w:pos="720"/>
                        </w:tabs>
                        <w:rPr>
                          <w:lang w:val="en-US"/>
                        </w:rPr>
                      </w:pPr>
                      <w:r w:rsidRPr="005A6D03">
                        <w:rPr>
                          <w:lang w:val="en-US"/>
                        </w:rPr>
                        <w:t>Option 4: 25 PRBs for 15 kHz SCS and 11 PRBs for 30 kHz SCS</w:t>
                      </w:r>
                    </w:p>
                    <w:p w14:paraId="21DBE7EC" w14:textId="77777777" w:rsidR="005A6D03" w:rsidRPr="005A6D03" w:rsidRDefault="005A6D03" w:rsidP="005A6D03">
                      <w:pPr>
                        <w:rPr>
                          <w:lang w:val="en-US"/>
                        </w:rPr>
                      </w:pPr>
                      <w:r w:rsidRPr="005A6D03">
                        <w:rPr>
                          <w:lang w:val="en-US"/>
                        </w:rPr>
                        <w:t xml:space="preserve">For UE BB bandwidth reduction, for PDSCH (for both unicast and broadcast), </w:t>
                      </w:r>
                      <w:proofErr w:type="gramStart"/>
                      <w:r w:rsidRPr="005A6D03">
                        <w:rPr>
                          <w:lang w:val="en-US"/>
                        </w:rPr>
                        <w:t>down-select</w:t>
                      </w:r>
                      <w:proofErr w:type="gramEnd"/>
                      <w:r w:rsidRPr="005A6D03">
                        <w:rPr>
                          <w:lang w:val="en-US"/>
                        </w:rPr>
                        <w:t xml:space="preserve"> between the following options for the maximum number of PRBs that the UE can process per slot:</w:t>
                      </w:r>
                    </w:p>
                    <w:p w14:paraId="0C5D1949" w14:textId="77777777" w:rsidR="005A6D03" w:rsidRPr="005A6D03" w:rsidRDefault="005A6D03" w:rsidP="00DA1D52">
                      <w:pPr>
                        <w:numPr>
                          <w:ilvl w:val="0"/>
                          <w:numId w:val="12"/>
                        </w:numPr>
                        <w:tabs>
                          <w:tab w:val="left" w:pos="720"/>
                        </w:tabs>
                        <w:rPr>
                          <w:lang w:val="en-US"/>
                        </w:rPr>
                      </w:pPr>
                      <w:r w:rsidRPr="005A6D03">
                        <w:rPr>
                          <w:lang w:val="en-US"/>
                        </w:rPr>
                        <w:t>Option 3: 25 PRBs for 15 kHz SCS and 12 PRBs for 30 kHz SCS</w:t>
                      </w:r>
                    </w:p>
                    <w:p w14:paraId="6A9FC31C" w14:textId="77777777" w:rsidR="005A6D03" w:rsidRPr="005A6D03" w:rsidRDefault="005A6D03" w:rsidP="00DA1D52">
                      <w:pPr>
                        <w:numPr>
                          <w:ilvl w:val="0"/>
                          <w:numId w:val="12"/>
                        </w:numPr>
                        <w:tabs>
                          <w:tab w:val="left" w:pos="720"/>
                        </w:tabs>
                        <w:rPr>
                          <w:lang w:val="en-US"/>
                        </w:rPr>
                      </w:pPr>
                      <w:r w:rsidRPr="005A6D03">
                        <w:rPr>
                          <w:lang w:val="en-US"/>
                        </w:rPr>
                        <w:t>Option 4: 25 PRBs for 15 kHz SCS and 11 PRBs for 30 kHz SCS</w:t>
                      </w:r>
                    </w:p>
                    <w:p w14:paraId="0E0CEEDA" w14:textId="77777777" w:rsidR="005A6D03" w:rsidRPr="005A6D03" w:rsidRDefault="005A6D03" w:rsidP="005A6D03">
                      <w:pPr>
                        <w:rPr>
                          <w:lang w:val="en-US"/>
                        </w:rPr>
                      </w:pPr>
                      <w:r w:rsidRPr="005A6D03">
                        <w:rPr>
                          <w:lang w:val="en-US"/>
                        </w:rPr>
                        <w:t>Same option will be selected for both PDSCH and PUSCH.</w:t>
                      </w:r>
                    </w:p>
                    <w:p w14:paraId="20634B15" w14:textId="345B4612" w:rsidR="00703A27" w:rsidRPr="005A6D03" w:rsidRDefault="00703A27">
                      <w:pPr>
                        <w:rPr>
                          <w:b/>
                          <w:bCs/>
                          <w:lang w:val="en-US"/>
                        </w:rPr>
                      </w:pPr>
                    </w:p>
                  </w:txbxContent>
                </v:textbox>
                <w10:wrap type="square"/>
              </v:shape>
            </w:pict>
          </mc:Fallback>
        </mc:AlternateContent>
      </w:r>
    </w:p>
    <w:p w14:paraId="0511033F" w14:textId="213F8E19" w:rsidR="00201084" w:rsidRDefault="00201084" w:rsidP="001D5F51">
      <w:pPr>
        <w:pStyle w:val="BodyText"/>
        <w:pBdr>
          <w:bottom w:val="single" w:sz="12" w:space="1" w:color="auto"/>
        </w:pBdr>
        <w:rPr>
          <w:lang w:eastAsia="zh-CN"/>
        </w:rPr>
      </w:pPr>
      <w:r>
        <w:rPr>
          <w:lang w:eastAsia="zh-CN"/>
        </w:rPr>
        <w:t xml:space="preserve">It can be seen from the WID objectives and RAN1 agreements reached so far, that there is </w:t>
      </w:r>
      <w:r w:rsidR="00E02374">
        <w:rPr>
          <w:lang w:eastAsia="zh-CN"/>
        </w:rPr>
        <w:t>limited amount specification impact for RF</w:t>
      </w:r>
      <w:r w:rsidR="00A77339">
        <w:rPr>
          <w:lang w:eastAsia="zh-CN"/>
        </w:rPr>
        <w:t xml:space="preserve">. RF channel bandwidth can extend to 20 MHz </w:t>
      </w:r>
      <w:proofErr w:type="gramStart"/>
      <w:r w:rsidR="00A77339">
        <w:rPr>
          <w:lang w:eastAsia="zh-CN"/>
        </w:rPr>
        <w:t>similar to</w:t>
      </w:r>
      <w:proofErr w:type="gramEnd"/>
      <w:r w:rsidR="00A77339">
        <w:rPr>
          <w:lang w:eastAsia="zh-CN"/>
        </w:rPr>
        <w:t xml:space="preserve"> Rel-17 </w:t>
      </w:r>
      <w:proofErr w:type="spellStart"/>
      <w:r w:rsidR="00A77339">
        <w:rPr>
          <w:lang w:eastAsia="zh-CN"/>
        </w:rPr>
        <w:t>RedCap</w:t>
      </w:r>
      <w:proofErr w:type="spellEnd"/>
      <w:r w:rsidR="00A77339">
        <w:rPr>
          <w:lang w:eastAsia="zh-CN"/>
        </w:rPr>
        <w:t xml:space="preserve"> </w:t>
      </w:r>
      <w:r w:rsidR="00431201">
        <w:rPr>
          <w:lang w:eastAsia="zh-CN"/>
        </w:rPr>
        <w:t>and the main aspect is to capture the baseband bandwidth reduction impacts.</w:t>
      </w:r>
    </w:p>
    <w:p w14:paraId="1E3B0869" w14:textId="1C9F2389" w:rsidR="00E266CA" w:rsidRDefault="00E266CA" w:rsidP="001D5F51">
      <w:pPr>
        <w:pStyle w:val="BodyText"/>
        <w:pBdr>
          <w:bottom w:val="single" w:sz="12" w:space="1" w:color="auto"/>
        </w:pBdr>
        <w:rPr>
          <w:lang w:eastAsia="zh-CN"/>
        </w:rPr>
      </w:pPr>
      <w:r>
        <w:rPr>
          <w:lang w:eastAsia="zh-CN"/>
        </w:rPr>
        <w:t xml:space="preserve">The bandwidth reduction principles are different for UL and DL. For UL transmissions, RAN1 has agreed that the </w:t>
      </w:r>
      <w:r w:rsidR="00BB6A5C">
        <w:rPr>
          <w:lang w:eastAsia="zh-CN"/>
        </w:rPr>
        <w:t xml:space="preserve">UL resource allocation will not extend to more than </w:t>
      </w:r>
      <w:r w:rsidR="00857A3A">
        <w:rPr>
          <w:lang w:eastAsia="zh-CN"/>
        </w:rPr>
        <w:t xml:space="preserve">~5 MHz, specifically 25 PRB for 15 kHz SCS and 11 or 12 PRB for 30 kHz SCS. For downlink, there is no similar restriction but the PRBs can be anywhere within the up to 20 MHz RF channel bandwidth </w:t>
      </w:r>
      <w:r w:rsidR="00F2174E">
        <w:rPr>
          <w:lang w:eastAsia="zh-CN"/>
        </w:rPr>
        <w:t>while</w:t>
      </w:r>
      <w:r w:rsidR="00857A3A">
        <w:rPr>
          <w:lang w:eastAsia="zh-CN"/>
        </w:rPr>
        <w:t xml:space="preserve"> the total number of RBs </w:t>
      </w:r>
      <w:r w:rsidR="00F2174E">
        <w:rPr>
          <w:lang w:eastAsia="zh-CN"/>
        </w:rPr>
        <w:t>UE is expected to process is the same as for UL.</w:t>
      </w:r>
    </w:p>
    <w:p w14:paraId="2022F8EB" w14:textId="41B34C29" w:rsidR="00F2174E" w:rsidRPr="00C46FE8" w:rsidRDefault="00F2174E" w:rsidP="001D5F51">
      <w:pPr>
        <w:pStyle w:val="BodyText"/>
        <w:pBdr>
          <w:bottom w:val="single" w:sz="12" w:space="1" w:color="auto"/>
        </w:pBdr>
        <w:rPr>
          <w:b/>
          <w:bCs/>
          <w:lang w:eastAsia="zh-CN"/>
        </w:rPr>
      </w:pPr>
      <w:r w:rsidRPr="00C46FE8">
        <w:rPr>
          <w:b/>
          <w:bCs/>
          <w:lang w:eastAsia="zh-CN"/>
        </w:rPr>
        <w:t xml:space="preserve">Observation 1: Principles for UL and DL baseband bandwidth reduction are different, for UL the PRBs are contiguous and cannot span more than 25 PRB (15 kHz) or 11/12 PRB (30 kHz). For DL there the frequency span </w:t>
      </w:r>
      <w:r w:rsidR="00C46FE8" w:rsidRPr="00C46FE8">
        <w:rPr>
          <w:b/>
          <w:bCs/>
          <w:lang w:eastAsia="zh-CN"/>
        </w:rPr>
        <w:t xml:space="preserve">is not limited other than maximum channel bandwidth is 20 </w:t>
      </w:r>
      <w:proofErr w:type="spellStart"/>
      <w:r w:rsidR="00C46FE8" w:rsidRPr="00C46FE8">
        <w:rPr>
          <w:b/>
          <w:bCs/>
          <w:lang w:eastAsia="zh-CN"/>
        </w:rPr>
        <w:t>MHz.</w:t>
      </w:r>
      <w:proofErr w:type="spellEnd"/>
    </w:p>
    <w:p w14:paraId="2B253A46" w14:textId="4E743C81" w:rsidR="00703A27" w:rsidRDefault="00C8370A" w:rsidP="001D5F51">
      <w:pPr>
        <w:pStyle w:val="BodyText"/>
        <w:pBdr>
          <w:bottom w:val="single" w:sz="12" w:space="1" w:color="auto"/>
        </w:pBdr>
        <w:rPr>
          <w:lang w:eastAsia="zh-CN"/>
        </w:rPr>
      </w:pPr>
      <w:r>
        <w:rPr>
          <w:lang w:eastAsia="zh-CN"/>
        </w:rPr>
        <w:t>The resulting</w:t>
      </w:r>
      <w:r w:rsidR="00FC2C68">
        <w:rPr>
          <w:lang w:eastAsia="zh-CN"/>
        </w:rPr>
        <w:t xml:space="preserve"> specification impacts </w:t>
      </w:r>
      <w:r w:rsidR="00225167">
        <w:rPr>
          <w:lang w:eastAsia="zh-CN"/>
        </w:rPr>
        <w:t>are</w:t>
      </w:r>
      <w:r w:rsidR="00FC2C68">
        <w:rPr>
          <w:lang w:eastAsia="zh-CN"/>
        </w:rPr>
        <w:t xml:space="preserve"> discussed separately for UL and DL</w:t>
      </w:r>
      <w:r w:rsidR="00225167">
        <w:rPr>
          <w:lang w:eastAsia="zh-CN"/>
        </w:rPr>
        <w:t xml:space="preserve"> in the following.</w:t>
      </w:r>
    </w:p>
    <w:p w14:paraId="50558E8B" w14:textId="65406579" w:rsidR="00FC2C68" w:rsidRDefault="00FC2C68" w:rsidP="001D5F51">
      <w:pPr>
        <w:pStyle w:val="BodyText"/>
        <w:pBdr>
          <w:bottom w:val="single" w:sz="12" w:space="1" w:color="auto"/>
        </w:pBdr>
        <w:rPr>
          <w:lang w:eastAsia="zh-CN"/>
        </w:rPr>
      </w:pPr>
      <w:r>
        <w:rPr>
          <w:lang w:eastAsia="zh-CN"/>
        </w:rPr>
        <w:t xml:space="preserve">For UL, </w:t>
      </w:r>
      <w:r w:rsidR="00B46BEA">
        <w:rPr>
          <w:lang w:eastAsia="zh-CN"/>
        </w:rPr>
        <w:t xml:space="preserve">Rel-17 </w:t>
      </w:r>
      <w:proofErr w:type="spellStart"/>
      <w:r w:rsidR="00B46BEA">
        <w:rPr>
          <w:lang w:eastAsia="zh-CN"/>
        </w:rPr>
        <w:t>RedCap</w:t>
      </w:r>
      <w:proofErr w:type="spellEnd"/>
      <w:r w:rsidR="00B46BEA">
        <w:rPr>
          <w:lang w:eastAsia="zh-CN"/>
        </w:rPr>
        <w:t xml:space="preserve"> requirements already cover cases </w:t>
      </w:r>
      <w:r w:rsidR="00B4765D">
        <w:rPr>
          <w:lang w:eastAsia="zh-CN"/>
        </w:rPr>
        <w:t>where PUSCH is not fully allocated. For example, MPR requirements cover all start PRBs and allocation lengths.</w:t>
      </w:r>
      <w:r w:rsidR="008C6AA0">
        <w:rPr>
          <w:lang w:eastAsia="zh-CN"/>
        </w:rPr>
        <w:t xml:space="preserve"> Therefore, Rel-17 </w:t>
      </w:r>
      <w:proofErr w:type="spellStart"/>
      <w:r w:rsidR="008C6AA0">
        <w:rPr>
          <w:lang w:eastAsia="zh-CN"/>
        </w:rPr>
        <w:t>RedCap</w:t>
      </w:r>
      <w:proofErr w:type="spellEnd"/>
      <w:r w:rsidR="008C6AA0">
        <w:rPr>
          <w:lang w:eastAsia="zh-CN"/>
        </w:rPr>
        <w:t xml:space="preserve"> UE requirements can be used as a baseline and</w:t>
      </w:r>
      <w:r w:rsidR="008F29C6">
        <w:rPr>
          <w:lang w:eastAsia="zh-CN"/>
        </w:rPr>
        <w:t xml:space="preserve"> impacts are expected to be rather editorial to capture the applicability to Rel-18 </w:t>
      </w:r>
      <w:proofErr w:type="spellStart"/>
      <w:r w:rsidR="008F29C6">
        <w:rPr>
          <w:lang w:eastAsia="zh-CN"/>
        </w:rPr>
        <w:t>eRedCap</w:t>
      </w:r>
      <w:proofErr w:type="spellEnd"/>
      <w:r w:rsidR="008F29C6">
        <w:rPr>
          <w:lang w:eastAsia="zh-CN"/>
        </w:rPr>
        <w:t>.</w:t>
      </w:r>
    </w:p>
    <w:p w14:paraId="7281B4E3" w14:textId="1624BFA1" w:rsidR="00E86DA3" w:rsidRDefault="00E86DA3" w:rsidP="001D5F51">
      <w:pPr>
        <w:pStyle w:val="BodyText"/>
        <w:pBdr>
          <w:bottom w:val="single" w:sz="12" w:space="1" w:color="auto"/>
        </w:pBdr>
        <w:rPr>
          <w:lang w:eastAsia="zh-CN"/>
        </w:rPr>
      </w:pPr>
      <w:r>
        <w:rPr>
          <w:lang w:eastAsia="zh-CN"/>
        </w:rPr>
        <w:t>One important aspect to note is that while in RAN1 it is still open whether maximum baseband processing capability for 30 kHz SCS is 11 or 12 PRB, this shall not impact maximum transmission bandwidth configuration for 5 MHz channel bandwidth. Rather, the possibility to extend to 12 PRB would happen only with wider channel bandwidths.</w:t>
      </w:r>
    </w:p>
    <w:p w14:paraId="1AD841E8" w14:textId="24F88720" w:rsidR="00E86DA3" w:rsidRPr="00225167" w:rsidRDefault="00E86DA3" w:rsidP="001D5F51">
      <w:pPr>
        <w:pStyle w:val="BodyText"/>
        <w:pBdr>
          <w:bottom w:val="single" w:sz="12" w:space="1" w:color="auto"/>
        </w:pBdr>
        <w:rPr>
          <w:b/>
          <w:bCs/>
          <w:lang w:val="en-US" w:eastAsia="zh-CN"/>
        </w:rPr>
      </w:pPr>
      <w:r w:rsidRPr="00E86DA3">
        <w:rPr>
          <w:b/>
          <w:bCs/>
          <w:lang w:eastAsia="zh-CN"/>
        </w:rPr>
        <w:t>Proposal 1:</w:t>
      </w:r>
      <w:r w:rsidR="00225167">
        <w:rPr>
          <w:b/>
          <w:bCs/>
          <w:lang w:eastAsia="zh-CN"/>
        </w:rPr>
        <w:t xml:space="preserve"> </w:t>
      </w:r>
      <w:r w:rsidR="00225167" w:rsidRPr="00225167">
        <w:rPr>
          <w:b/>
          <w:bCs/>
          <w:lang w:val="en-US" w:eastAsia="zh-CN"/>
        </w:rPr>
        <w:t xml:space="preserve">Starting point for </w:t>
      </w:r>
      <w:proofErr w:type="spellStart"/>
      <w:r w:rsidR="00225167" w:rsidRPr="00225167">
        <w:rPr>
          <w:b/>
          <w:bCs/>
          <w:lang w:val="en-US" w:eastAsia="zh-CN"/>
        </w:rPr>
        <w:t>eRedCap</w:t>
      </w:r>
      <w:proofErr w:type="spellEnd"/>
      <w:r w:rsidR="00225167" w:rsidRPr="00225167">
        <w:rPr>
          <w:b/>
          <w:bCs/>
          <w:lang w:val="en-US" w:eastAsia="zh-CN"/>
        </w:rPr>
        <w:t xml:space="preserve"> UL requirements shall be re-use of existing </w:t>
      </w:r>
      <w:proofErr w:type="spellStart"/>
      <w:r w:rsidR="00225167" w:rsidRPr="00225167">
        <w:rPr>
          <w:b/>
          <w:bCs/>
          <w:lang w:val="en-US" w:eastAsia="zh-CN"/>
        </w:rPr>
        <w:t>RedCap</w:t>
      </w:r>
      <w:proofErr w:type="spellEnd"/>
      <w:r w:rsidR="00225167" w:rsidRPr="00225167">
        <w:rPr>
          <w:b/>
          <w:bCs/>
          <w:lang w:val="en-US" w:eastAsia="zh-CN"/>
        </w:rPr>
        <w:t xml:space="preserve"> RF requirements with transmission bandwidth limited aligned with RAN1 agreements: 25 PRB (15 kHz SCS) or 11/12 PRB (30 kHz SCS).</w:t>
      </w:r>
    </w:p>
    <w:p w14:paraId="50F878D8" w14:textId="17179DD0" w:rsidR="007A795A" w:rsidRPr="007A795A" w:rsidRDefault="00E86DA3" w:rsidP="007A795A">
      <w:pPr>
        <w:pStyle w:val="BodyText"/>
        <w:pBdr>
          <w:bottom w:val="single" w:sz="12" w:space="1" w:color="auto"/>
        </w:pBdr>
        <w:rPr>
          <w:b/>
          <w:bCs/>
          <w:lang w:val="en-US" w:eastAsia="zh-CN"/>
        </w:rPr>
      </w:pPr>
      <w:r w:rsidRPr="00E86DA3">
        <w:rPr>
          <w:b/>
          <w:bCs/>
          <w:lang w:eastAsia="zh-CN"/>
        </w:rPr>
        <w:t>Proposal 2:</w:t>
      </w:r>
      <w:r w:rsidR="007A795A">
        <w:rPr>
          <w:b/>
          <w:bCs/>
          <w:lang w:eastAsia="zh-CN"/>
        </w:rPr>
        <w:t xml:space="preserve"> </w:t>
      </w:r>
      <w:r w:rsidR="007A795A" w:rsidRPr="007A795A">
        <w:rPr>
          <w:b/>
          <w:bCs/>
          <w:lang w:val="en-US" w:eastAsia="zh-CN"/>
        </w:rPr>
        <w:t>Changing the maximum transmission bandwidth configuration for 5MHz / 30 kHz SCS is not in scope of the work.</w:t>
      </w:r>
    </w:p>
    <w:p w14:paraId="673D6E91" w14:textId="5B2C8ACA" w:rsidR="00E86DA3" w:rsidRDefault="007A795A" w:rsidP="001D5F51">
      <w:pPr>
        <w:pStyle w:val="BodyText"/>
        <w:pBdr>
          <w:bottom w:val="single" w:sz="12" w:space="1" w:color="auto"/>
        </w:pBdr>
        <w:rPr>
          <w:lang w:val="en-US" w:eastAsia="zh-CN"/>
        </w:rPr>
      </w:pPr>
      <w:r w:rsidRPr="004A2FD9">
        <w:rPr>
          <w:lang w:val="en-US" w:eastAsia="zh-CN"/>
        </w:rPr>
        <w:lastRenderedPageBreak/>
        <w:t xml:space="preserve">For </w:t>
      </w:r>
      <w:r w:rsidR="004A2FD9">
        <w:rPr>
          <w:lang w:val="en-US" w:eastAsia="zh-CN"/>
        </w:rPr>
        <w:t xml:space="preserve">DL requirements, Rel-17 </w:t>
      </w:r>
      <w:proofErr w:type="spellStart"/>
      <w:r w:rsidR="004A2FD9">
        <w:rPr>
          <w:lang w:val="en-US" w:eastAsia="zh-CN"/>
        </w:rPr>
        <w:t>RedCap</w:t>
      </w:r>
      <w:proofErr w:type="spellEnd"/>
      <w:r w:rsidR="004A2FD9">
        <w:rPr>
          <w:lang w:val="en-US" w:eastAsia="zh-CN"/>
        </w:rPr>
        <w:t xml:space="preserve"> </w:t>
      </w:r>
      <w:proofErr w:type="gramStart"/>
      <w:r w:rsidR="004A2FD9">
        <w:rPr>
          <w:lang w:val="en-US" w:eastAsia="zh-CN"/>
        </w:rPr>
        <w:t>and also</w:t>
      </w:r>
      <w:proofErr w:type="gramEnd"/>
      <w:r w:rsidR="004A2FD9">
        <w:rPr>
          <w:lang w:val="en-US" w:eastAsia="zh-CN"/>
        </w:rPr>
        <w:t xml:space="preserve"> </w:t>
      </w:r>
      <w:r w:rsidR="009948B1">
        <w:rPr>
          <w:lang w:val="en-US" w:eastAsia="zh-CN"/>
        </w:rPr>
        <w:t>face situations in the field where DL signal is not covering the full RF channel. However, the</w:t>
      </w:r>
      <w:r w:rsidR="008F6CA3">
        <w:rPr>
          <w:lang w:val="en-US" w:eastAsia="zh-CN"/>
        </w:rPr>
        <w:t xml:space="preserve"> reference channels used for specifying minimum requirements assume fully allocated channel.</w:t>
      </w:r>
      <w:r w:rsidR="0064473C">
        <w:rPr>
          <w:lang w:val="en-US" w:eastAsia="zh-CN"/>
        </w:rPr>
        <w:t xml:space="preserve"> Some work is needed to select appropriate </w:t>
      </w:r>
      <w:r w:rsidR="0060298A">
        <w:rPr>
          <w:lang w:val="en-US" w:eastAsia="zh-CN"/>
        </w:rPr>
        <w:t xml:space="preserve">DL RB allocation for </w:t>
      </w:r>
      <w:proofErr w:type="spellStart"/>
      <w:r w:rsidR="0060298A">
        <w:rPr>
          <w:lang w:val="en-US" w:eastAsia="zh-CN"/>
        </w:rPr>
        <w:t>eRedCap</w:t>
      </w:r>
      <w:proofErr w:type="spellEnd"/>
      <w:r w:rsidR="008F6CA3">
        <w:rPr>
          <w:lang w:val="en-US" w:eastAsia="zh-CN"/>
        </w:rPr>
        <w:t xml:space="preserve"> </w:t>
      </w:r>
      <w:r w:rsidR="0060298A">
        <w:rPr>
          <w:lang w:val="en-US" w:eastAsia="zh-CN"/>
        </w:rPr>
        <w:t xml:space="preserve">requirements. </w:t>
      </w:r>
    </w:p>
    <w:p w14:paraId="086651D3" w14:textId="4F181686" w:rsidR="00703A27" w:rsidRPr="0026004D" w:rsidRDefault="0060298A" w:rsidP="001D5F51">
      <w:pPr>
        <w:pStyle w:val="BodyText"/>
        <w:pBdr>
          <w:bottom w:val="single" w:sz="12" w:space="1" w:color="auto"/>
        </w:pBdr>
        <w:rPr>
          <w:lang w:val="en-US" w:eastAsia="zh-CN"/>
        </w:rPr>
      </w:pPr>
      <w:r>
        <w:rPr>
          <w:lang w:val="en-US" w:eastAsia="zh-CN"/>
        </w:rPr>
        <w:t xml:space="preserve">If contiguous PRB allocation is used, the requirements can become more stringent than Rel-17 </w:t>
      </w:r>
      <w:proofErr w:type="spellStart"/>
      <w:r>
        <w:rPr>
          <w:lang w:val="en-US" w:eastAsia="zh-CN"/>
        </w:rPr>
        <w:t>RedCap</w:t>
      </w:r>
      <w:proofErr w:type="spellEnd"/>
      <w:r>
        <w:rPr>
          <w:lang w:val="en-US" w:eastAsia="zh-CN"/>
        </w:rPr>
        <w:t xml:space="preserve"> requirements in case PRBs closest to the interferer are chosen, </w:t>
      </w:r>
      <w:proofErr w:type="gramStart"/>
      <w:r>
        <w:rPr>
          <w:lang w:val="en-US" w:eastAsia="zh-CN"/>
        </w:rPr>
        <w:t>i.e.</w:t>
      </w:r>
      <w:proofErr w:type="gramEnd"/>
      <w:r>
        <w:rPr>
          <w:lang w:val="en-US" w:eastAsia="zh-CN"/>
        </w:rPr>
        <w:t xml:space="preserve"> </w:t>
      </w:r>
      <w:r w:rsidR="00F32EFD">
        <w:rPr>
          <w:lang w:val="en-US" w:eastAsia="zh-CN"/>
        </w:rPr>
        <w:t xml:space="preserve">when </w:t>
      </w:r>
      <w:r>
        <w:rPr>
          <w:lang w:val="en-US" w:eastAsia="zh-CN"/>
        </w:rPr>
        <w:t xml:space="preserve">spectral regrowth of the Rx interferer </w:t>
      </w:r>
      <w:r w:rsidR="00F32EFD">
        <w:rPr>
          <w:lang w:val="en-US" w:eastAsia="zh-CN"/>
        </w:rPr>
        <w:t xml:space="preserve">has the strongest impact. </w:t>
      </w:r>
      <w:r w:rsidR="00E10283">
        <w:rPr>
          <w:lang w:val="en-US" w:eastAsia="zh-CN"/>
        </w:rPr>
        <w:t xml:space="preserve">This </w:t>
      </w:r>
      <w:r w:rsidR="0026004D">
        <w:rPr>
          <w:lang w:val="en-US" w:eastAsia="zh-CN"/>
        </w:rPr>
        <w:t xml:space="preserve">is something that needs to be considered when RF channel bandwidth is wider than 5 </w:t>
      </w:r>
      <w:proofErr w:type="spellStart"/>
      <w:r w:rsidR="0026004D">
        <w:rPr>
          <w:lang w:val="en-US" w:eastAsia="zh-CN"/>
        </w:rPr>
        <w:t>MHz.</w:t>
      </w:r>
      <w:proofErr w:type="spellEnd"/>
      <w:r w:rsidR="0026004D">
        <w:rPr>
          <w:lang w:val="en-US" w:eastAsia="zh-CN"/>
        </w:rPr>
        <w:t xml:space="preserve"> </w:t>
      </w:r>
      <w:r w:rsidR="00F32EFD">
        <w:rPr>
          <w:lang w:val="en-US" w:eastAsia="zh-CN"/>
        </w:rPr>
        <w:t>On the other hand, choosing the RBs furthest away might result in too relaxed requirements. These too example cases are illustrated below in Figure 1.</w:t>
      </w:r>
    </w:p>
    <w:p w14:paraId="1F3DC961" w14:textId="1DC1DEC3" w:rsidR="00703A27" w:rsidRDefault="0064473C" w:rsidP="0064473C">
      <w:pPr>
        <w:pStyle w:val="BodyText"/>
        <w:pBdr>
          <w:bottom w:val="single" w:sz="12" w:space="1" w:color="auto"/>
        </w:pBdr>
        <w:jc w:val="center"/>
        <w:rPr>
          <w:b/>
          <w:bCs/>
          <w:lang w:eastAsia="zh-CN"/>
        </w:rPr>
      </w:pPr>
      <w:r>
        <w:rPr>
          <w:b/>
          <w:bCs/>
          <w:noProof/>
          <w:lang w:eastAsia="zh-CN"/>
        </w:rPr>
        <w:drawing>
          <wp:inline distT="0" distB="0" distL="0" distR="0" wp14:anchorId="55EA5EAA" wp14:editId="1C23A01B">
            <wp:extent cx="3572510" cy="152400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72510" cy="1524000"/>
                    </a:xfrm>
                    <a:prstGeom prst="rect">
                      <a:avLst/>
                    </a:prstGeom>
                    <a:noFill/>
                  </pic:spPr>
                </pic:pic>
              </a:graphicData>
            </a:graphic>
          </wp:inline>
        </w:drawing>
      </w:r>
    </w:p>
    <w:p w14:paraId="5BA8DE61" w14:textId="2CFFE1A4" w:rsidR="002E2B79" w:rsidRDefault="00F32EFD" w:rsidP="00F32EFD">
      <w:pPr>
        <w:pStyle w:val="BodyText"/>
        <w:pBdr>
          <w:bottom w:val="single" w:sz="12" w:space="1" w:color="auto"/>
        </w:pBdr>
        <w:spacing w:after="0"/>
        <w:jc w:val="center"/>
        <w:rPr>
          <w:b/>
          <w:bCs/>
          <w:lang w:eastAsia="zh-CN"/>
        </w:rPr>
      </w:pPr>
      <w:r>
        <w:rPr>
          <w:b/>
          <w:bCs/>
          <w:lang w:eastAsia="zh-CN"/>
        </w:rPr>
        <w:t xml:space="preserve">Figure 1: Example </w:t>
      </w:r>
      <w:r w:rsidR="00E10283">
        <w:rPr>
          <w:b/>
          <w:bCs/>
          <w:lang w:eastAsia="zh-CN"/>
        </w:rPr>
        <w:t>PRB allocations for DL requirements</w:t>
      </w:r>
    </w:p>
    <w:p w14:paraId="05DC0895" w14:textId="6A24F0CA" w:rsidR="00F32EFD" w:rsidRDefault="00F32EFD" w:rsidP="002E2B79">
      <w:pPr>
        <w:pStyle w:val="BodyText"/>
        <w:pBdr>
          <w:bottom w:val="single" w:sz="12" w:space="1" w:color="auto"/>
        </w:pBdr>
        <w:spacing w:after="0"/>
        <w:rPr>
          <w:b/>
          <w:bCs/>
          <w:lang w:eastAsia="zh-CN"/>
        </w:rPr>
      </w:pPr>
    </w:p>
    <w:p w14:paraId="2636549E" w14:textId="2DD2FBFB" w:rsidR="0026004D" w:rsidRDefault="0026004D" w:rsidP="002E2B79">
      <w:pPr>
        <w:pStyle w:val="BodyText"/>
        <w:pBdr>
          <w:bottom w:val="single" w:sz="12" w:space="1" w:color="auto"/>
        </w:pBdr>
        <w:spacing w:after="0"/>
        <w:rPr>
          <w:lang w:eastAsia="zh-CN"/>
        </w:rPr>
      </w:pPr>
      <w:r w:rsidRPr="0026004D">
        <w:rPr>
          <w:lang w:eastAsia="zh-CN"/>
        </w:rPr>
        <w:t xml:space="preserve">One </w:t>
      </w:r>
      <w:r>
        <w:rPr>
          <w:lang w:eastAsia="zh-CN"/>
        </w:rPr>
        <w:t>potential way to resolve the problem would be to have interlaced or similar non-contiguous RB allocation</w:t>
      </w:r>
      <w:r w:rsidR="00355386">
        <w:rPr>
          <w:lang w:eastAsia="zh-CN"/>
        </w:rPr>
        <w:t>, helping to average out the difference between PRB positions. However, it is unclear if this kind of scheduling would ever take place in real deployments</w:t>
      </w:r>
      <w:r w:rsidR="00AA1532">
        <w:rPr>
          <w:lang w:eastAsia="zh-CN"/>
        </w:rPr>
        <w:t xml:space="preserve"> and therefore this may not be preferable approach. At this point we can conclude that the guiding principle in setting the requirement should in any case be that </w:t>
      </w:r>
      <w:proofErr w:type="spellStart"/>
      <w:r w:rsidR="00AA1532">
        <w:rPr>
          <w:lang w:eastAsia="zh-CN"/>
        </w:rPr>
        <w:t>eRedCap</w:t>
      </w:r>
      <w:proofErr w:type="spellEnd"/>
      <w:r w:rsidR="00AA1532">
        <w:rPr>
          <w:lang w:eastAsia="zh-CN"/>
        </w:rPr>
        <w:t xml:space="preserve"> requirements are not made more stringent than Rel-17 </w:t>
      </w:r>
      <w:proofErr w:type="spellStart"/>
      <w:r w:rsidR="00AA1532">
        <w:rPr>
          <w:lang w:eastAsia="zh-CN"/>
        </w:rPr>
        <w:t>RedCap</w:t>
      </w:r>
      <w:proofErr w:type="spellEnd"/>
      <w:r w:rsidR="00AA1532">
        <w:rPr>
          <w:lang w:eastAsia="zh-CN"/>
        </w:rPr>
        <w:t xml:space="preserve"> requirements.</w:t>
      </w:r>
    </w:p>
    <w:p w14:paraId="12198BF3" w14:textId="0613BB30" w:rsidR="00AA1532" w:rsidRDefault="00AA1532" w:rsidP="002E2B79">
      <w:pPr>
        <w:pStyle w:val="BodyText"/>
        <w:pBdr>
          <w:bottom w:val="single" w:sz="12" w:space="1" w:color="auto"/>
        </w:pBdr>
        <w:spacing w:after="0"/>
        <w:rPr>
          <w:lang w:eastAsia="zh-CN"/>
        </w:rPr>
      </w:pPr>
    </w:p>
    <w:p w14:paraId="3A903636" w14:textId="7DCC7663" w:rsidR="00DA1D52" w:rsidRPr="00DA1D52" w:rsidRDefault="00DA1D52" w:rsidP="00DA1D52">
      <w:pPr>
        <w:pStyle w:val="BodyText"/>
        <w:pBdr>
          <w:bottom w:val="single" w:sz="12" w:space="1" w:color="auto"/>
        </w:pBdr>
        <w:rPr>
          <w:lang w:val="en-US" w:eastAsia="zh-CN"/>
        </w:rPr>
      </w:pPr>
      <w:r w:rsidRPr="00DA1D52">
        <w:rPr>
          <w:b/>
          <w:bCs/>
          <w:lang w:val="en-US" w:eastAsia="zh-CN"/>
        </w:rPr>
        <w:t>Proposal</w:t>
      </w:r>
      <w:r>
        <w:rPr>
          <w:b/>
          <w:bCs/>
          <w:lang w:val="en-US" w:eastAsia="zh-CN"/>
        </w:rPr>
        <w:t xml:space="preserve"> 3</w:t>
      </w:r>
      <w:r w:rsidRPr="00DA1D52">
        <w:rPr>
          <w:b/>
          <w:bCs/>
          <w:lang w:val="en-US" w:eastAsia="zh-CN"/>
        </w:rPr>
        <w:t xml:space="preserve">: Starting point for </w:t>
      </w:r>
      <w:proofErr w:type="spellStart"/>
      <w:r w:rsidRPr="00DA1D52">
        <w:rPr>
          <w:b/>
          <w:bCs/>
          <w:lang w:val="en-US" w:eastAsia="zh-CN"/>
        </w:rPr>
        <w:t>eRedCap</w:t>
      </w:r>
      <w:proofErr w:type="spellEnd"/>
      <w:r w:rsidRPr="00DA1D52">
        <w:rPr>
          <w:b/>
          <w:bCs/>
          <w:lang w:val="en-US" w:eastAsia="zh-CN"/>
        </w:rPr>
        <w:t xml:space="preserve"> DL requirements shall be re-use of existing </w:t>
      </w:r>
      <w:proofErr w:type="spellStart"/>
      <w:r w:rsidRPr="00DA1D52">
        <w:rPr>
          <w:b/>
          <w:bCs/>
          <w:lang w:val="en-US" w:eastAsia="zh-CN"/>
        </w:rPr>
        <w:t>RedCap</w:t>
      </w:r>
      <w:proofErr w:type="spellEnd"/>
      <w:r w:rsidRPr="00DA1D52">
        <w:rPr>
          <w:b/>
          <w:bCs/>
          <w:lang w:val="en-US" w:eastAsia="zh-CN"/>
        </w:rPr>
        <w:t xml:space="preserve"> RF requirements, with wanted signal BW limited aligned with RAN1 agreements: 25 PRB for 15 kHz SCS.</w:t>
      </w:r>
    </w:p>
    <w:p w14:paraId="497C985F" w14:textId="59FF1755" w:rsidR="00DA1D52" w:rsidRPr="00DA1D52" w:rsidRDefault="00DA1D52" w:rsidP="00DA1D52">
      <w:pPr>
        <w:pStyle w:val="BodyText"/>
        <w:pBdr>
          <w:bottom w:val="single" w:sz="12" w:space="1" w:color="auto"/>
        </w:pBdr>
        <w:rPr>
          <w:lang w:val="en-US" w:eastAsia="zh-CN"/>
        </w:rPr>
      </w:pPr>
      <w:r w:rsidRPr="00DA1D52">
        <w:rPr>
          <w:b/>
          <w:bCs/>
          <w:lang w:val="en-US" w:eastAsia="zh-CN"/>
        </w:rPr>
        <w:t>Proposal</w:t>
      </w:r>
      <w:r>
        <w:rPr>
          <w:b/>
          <w:bCs/>
          <w:lang w:val="en-US" w:eastAsia="zh-CN"/>
        </w:rPr>
        <w:t xml:space="preserve"> 4</w:t>
      </w:r>
      <w:r w:rsidRPr="00DA1D52">
        <w:rPr>
          <w:b/>
          <w:bCs/>
          <w:lang w:val="en-US" w:eastAsia="zh-CN"/>
        </w:rPr>
        <w:t xml:space="preserve">: Blocking requirements of </w:t>
      </w:r>
      <w:proofErr w:type="spellStart"/>
      <w:r w:rsidRPr="00DA1D52">
        <w:rPr>
          <w:b/>
          <w:bCs/>
          <w:lang w:val="en-US" w:eastAsia="zh-CN"/>
        </w:rPr>
        <w:t>eRedCap</w:t>
      </w:r>
      <w:proofErr w:type="spellEnd"/>
      <w:r w:rsidRPr="00DA1D52">
        <w:rPr>
          <w:b/>
          <w:bCs/>
          <w:lang w:val="en-US" w:eastAsia="zh-CN"/>
        </w:rPr>
        <w:t xml:space="preserve"> UE shall not be more stringent than </w:t>
      </w:r>
      <w:proofErr w:type="spellStart"/>
      <w:r w:rsidRPr="00DA1D52">
        <w:rPr>
          <w:b/>
          <w:bCs/>
          <w:lang w:val="en-US" w:eastAsia="zh-CN"/>
        </w:rPr>
        <w:t>RedCap</w:t>
      </w:r>
      <w:proofErr w:type="spellEnd"/>
      <w:r w:rsidRPr="00DA1D52">
        <w:rPr>
          <w:b/>
          <w:bCs/>
          <w:lang w:val="en-US" w:eastAsia="zh-CN"/>
        </w:rPr>
        <w:t xml:space="preserve"> or NR UE blocking requirements. This shall be </w:t>
      </w:r>
      <w:proofErr w:type="gramStart"/>
      <w:r w:rsidRPr="00DA1D52">
        <w:rPr>
          <w:b/>
          <w:bCs/>
          <w:lang w:val="en-US" w:eastAsia="zh-CN"/>
        </w:rPr>
        <w:t>taken into account</w:t>
      </w:r>
      <w:proofErr w:type="gramEnd"/>
      <w:r w:rsidRPr="00DA1D52">
        <w:rPr>
          <w:b/>
          <w:bCs/>
          <w:lang w:val="en-US" w:eastAsia="zh-CN"/>
        </w:rPr>
        <w:t xml:space="preserve"> in wanted signal RB frequency location in blocking test.</w:t>
      </w:r>
    </w:p>
    <w:p w14:paraId="3E00C6A7" w14:textId="77777777" w:rsidR="00DA1D52" w:rsidRPr="00DA1D52" w:rsidRDefault="00DA1D52" w:rsidP="002E2B79">
      <w:pPr>
        <w:pStyle w:val="BodyText"/>
        <w:pBdr>
          <w:bottom w:val="single" w:sz="12" w:space="1" w:color="auto"/>
        </w:pBdr>
        <w:spacing w:after="0"/>
        <w:rPr>
          <w:lang w:val="en-US" w:eastAsia="zh-CN"/>
        </w:rPr>
      </w:pPr>
    </w:p>
    <w:p w14:paraId="65677DCC" w14:textId="77777777" w:rsidR="0026004D" w:rsidRDefault="0026004D" w:rsidP="002E2B79">
      <w:pPr>
        <w:pStyle w:val="BodyText"/>
        <w:pBdr>
          <w:bottom w:val="single" w:sz="12" w:space="1" w:color="auto"/>
        </w:pBdr>
        <w:spacing w:after="0"/>
        <w:rPr>
          <w:b/>
          <w:bCs/>
          <w:lang w:eastAsia="zh-CN"/>
        </w:rPr>
      </w:pPr>
    </w:p>
    <w:p w14:paraId="64D9C166" w14:textId="145ED837" w:rsidR="001D5F51" w:rsidRPr="002E2B79" w:rsidRDefault="001D5F51" w:rsidP="002E2B79">
      <w:pPr>
        <w:pStyle w:val="Heading1"/>
        <w:spacing w:before="0"/>
        <w:ind w:left="448" w:hanging="431"/>
        <w:jc w:val="both"/>
        <w:rPr>
          <w:rFonts w:eastAsia="SimSun"/>
          <w:b w:val="0"/>
          <w:bCs/>
          <w:sz w:val="36"/>
          <w:szCs w:val="28"/>
          <w:lang w:eastAsia="zh-CN"/>
        </w:rPr>
      </w:pPr>
      <w:r w:rsidRPr="002E2B79">
        <w:rPr>
          <w:rFonts w:eastAsia="SimSun"/>
          <w:b w:val="0"/>
          <w:bCs/>
          <w:sz w:val="36"/>
          <w:szCs w:val="28"/>
          <w:lang w:eastAsia="zh-CN"/>
        </w:rPr>
        <w:t>Conclusions</w:t>
      </w:r>
    </w:p>
    <w:p w14:paraId="78BA6894" w14:textId="371AE574" w:rsidR="00042AAB" w:rsidRDefault="00042AAB" w:rsidP="0014465E">
      <w:pPr>
        <w:spacing w:after="60"/>
        <w:ind w:left="1985" w:hanging="1985"/>
        <w:rPr>
          <w:rFonts w:ascii="Arial" w:eastAsia="SimSun" w:hAnsi="Arial" w:cs="Arial"/>
          <w:b/>
        </w:rPr>
      </w:pPr>
    </w:p>
    <w:p w14:paraId="7A7674F5" w14:textId="6C3DB9D5" w:rsidR="00645CDB" w:rsidRDefault="001D5F51" w:rsidP="00D83743">
      <w:pPr>
        <w:spacing w:after="60"/>
        <w:rPr>
          <w:rFonts w:eastAsia="SimSun"/>
          <w:bCs/>
        </w:rPr>
      </w:pPr>
      <w:r w:rsidRPr="001D5F51">
        <w:rPr>
          <w:rFonts w:eastAsia="SimSun"/>
          <w:bCs/>
        </w:rPr>
        <w:t xml:space="preserve">In this </w:t>
      </w:r>
      <w:r w:rsidR="00D762A8">
        <w:rPr>
          <w:rFonts w:eastAsia="SimSun"/>
          <w:bCs/>
        </w:rPr>
        <w:t xml:space="preserve">contribution </w:t>
      </w:r>
      <w:proofErr w:type="spellStart"/>
      <w:r w:rsidR="00DA1D52">
        <w:rPr>
          <w:rFonts w:eastAsia="SimSun"/>
          <w:bCs/>
        </w:rPr>
        <w:t>eRedCap</w:t>
      </w:r>
      <w:proofErr w:type="spellEnd"/>
      <w:r w:rsidR="00DA1D52">
        <w:rPr>
          <w:rFonts w:eastAsia="SimSun"/>
          <w:bCs/>
        </w:rPr>
        <w:t xml:space="preserve"> RF specification impact was discussed. Following observations and proposals were made.</w:t>
      </w:r>
    </w:p>
    <w:p w14:paraId="6454A012" w14:textId="77777777" w:rsidR="00DA1D52" w:rsidRPr="00C46FE8" w:rsidRDefault="00DA1D52" w:rsidP="00DA1D52">
      <w:pPr>
        <w:pStyle w:val="BodyText"/>
        <w:rPr>
          <w:b/>
          <w:bCs/>
          <w:lang w:eastAsia="zh-CN"/>
        </w:rPr>
      </w:pPr>
      <w:r w:rsidRPr="00C46FE8">
        <w:rPr>
          <w:b/>
          <w:bCs/>
          <w:lang w:eastAsia="zh-CN"/>
        </w:rPr>
        <w:t xml:space="preserve">Observation 1: Principles for UL and DL baseband bandwidth reduction are different, for UL the PRBs are contiguous and cannot span more than 25 PRB (15 kHz) or 11/12 PRB (30 kHz). For DL there the frequency span is not limited other than maximum channel bandwidth is 20 </w:t>
      </w:r>
      <w:proofErr w:type="spellStart"/>
      <w:r w:rsidRPr="00C46FE8">
        <w:rPr>
          <w:b/>
          <w:bCs/>
          <w:lang w:eastAsia="zh-CN"/>
        </w:rPr>
        <w:t>MHz.</w:t>
      </w:r>
      <w:proofErr w:type="spellEnd"/>
    </w:p>
    <w:p w14:paraId="4F42D3EE" w14:textId="77777777" w:rsidR="00DA1D52" w:rsidRPr="00225167" w:rsidRDefault="00DA1D52" w:rsidP="00DA1D52">
      <w:pPr>
        <w:pStyle w:val="BodyText"/>
        <w:rPr>
          <w:b/>
          <w:bCs/>
          <w:lang w:val="en-US" w:eastAsia="zh-CN"/>
        </w:rPr>
      </w:pPr>
      <w:r w:rsidRPr="00E86DA3">
        <w:rPr>
          <w:b/>
          <w:bCs/>
          <w:lang w:eastAsia="zh-CN"/>
        </w:rPr>
        <w:t>Proposal 1:</w:t>
      </w:r>
      <w:r>
        <w:rPr>
          <w:b/>
          <w:bCs/>
          <w:lang w:eastAsia="zh-CN"/>
        </w:rPr>
        <w:t xml:space="preserve"> </w:t>
      </w:r>
      <w:r w:rsidRPr="00225167">
        <w:rPr>
          <w:b/>
          <w:bCs/>
          <w:lang w:val="en-US" w:eastAsia="zh-CN"/>
        </w:rPr>
        <w:t xml:space="preserve">Starting point for </w:t>
      </w:r>
      <w:proofErr w:type="spellStart"/>
      <w:r w:rsidRPr="00225167">
        <w:rPr>
          <w:b/>
          <w:bCs/>
          <w:lang w:val="en-US" w:eastAsia="zh-CN"/>
        </w:rPr>
        <w:t>eRedCap</w:t>
      </w:r>
      <w:proofErr w:type="spellEnd"/>
      <w:r w:rsidRPr="00225167">
        <w:rPr>
          <w:b/>
          <w:bCs/>
          <w:lang w:val="en-US" w:eastAsia="zh-CN"/>
        </w:rPr>
        <w:t xml:space="preserve"> UL requirements shall be re-use of existing </w:t>
      </w:r>
      <w:proofErr w:type="spellStart"/>
      <w:r w:rsidRPr="00225167">
        <w:rPr>
          <w:b/>
          <w:bCs/>
          <w:lang w:val="en-US" w:eastAsia="zh-CN"/>
        </w:rPr>
        <w:t>RedCap</w:t>
      </w:r>
      <w:proofErr w:type="spellEnd"/>
      <w:r w:rsidRPr="00225167">
        <w:rPr>
          <w:b/>
          <w:bCs/>
          <w:lang w:val="en-US" w:eastAsia="zh-CN"/>
        </w:rPr>
        <w:t xml:space="preserve"> RF requirements with transmission bandwidth limited aligned with RAN1 agreements: 25 PRB (15 kHz SCS) or 11/12 PRB (30 kHz SCS).</w:t>
      </w:r>
    </w:p>
    <w:p w14:paraId="51C9368A" w14:textId="77777777" w:rsidR="00DA1D52" w:rsidRPr="007A795A" w:rsidRDefault="00DA1D52" w:rsidP="00DA1D52">
      <w:pPr>
        <w:pStyle w:val="BodyText"/>
        <w:rPr>
          <w:b/>
          <w:bCs/>
          <w:lang w:val="en-US" w:eastAsia="zh-CN"/>
        </w:rPr>
      </w:pPr>
      <w:r w:rsidRPr="00E86DA3">
        <w:rPr>
          <w:b/>
          <w:bCs/>
          <w:lang w:eastAsia="zh-CN"/>
        </w:rPr>
        <w:t>Proposal 2:</w:t>
      </w:r>
      <w:r>
        <w:rPr>
          <w:b/>
          <w:bCs/>
          <w:lang w:eastAsia="zh-CN"/>
        </w:rPr>
        <w:t xml:space="preserve"> </w:t>
      </w:r>
      <w:r w:rsidRPr="007A795A">
        <w:rPr>
          <w:b/>
          <w:bCs/>
          <w:lang w:val="en-US" w:eastAsia="zh-CN"/>
        </w:rPr>
        <w:t>Changing the maximum transmission bandwidth configuration for 5MHz / 30 kHz SCS is not in scope of the work.</w:t>
      </w:r>
    </w:p>
    <w:p w14:paraId="541D3A85" w14:textId="77777777" w:rsidR="00DA1D52" w:rsidRPr="00DA1D52" w:rsidRDefault="00DA1D52" w:rsidP="00DA1D52">
      <w:pPr>
        <w:pStyle w:val="BodyText"/>
        <w:rPr>
          <w:lang w:val="en-US" w:eastAsia="zh-CN"/>
        </w:rPr>
      </w:pPr>
      <w:r w:rsidRPr="00DA1D52">
        <w:rPr>
          <w:b/>
          <w:bCs/>
          <w:lang w:val="en-US" w:eastAsia="zh-CN"/>
        </w:rPr>
        <w:t>Proposal</w:t>
      </w:r>
      <w:r>
        <w:rPr>
          <w:b/>
          <w:bCs/>
          <w:lang w:val="en-US" w:eastAsia="zh-CN"/>
        </w:rPr>
        <w:t xml:space="preserve"> 3</w:t>
      </w:r>
      <w:r w:rsidRPr="00DA1D52">
        <w:rPr>
          <w:b/>
          <w:bCs/>
          <w:lang w:val="en-US" w:eastAsia="zh-CN"/>
        </w:rPr>
        <w:t xml:space="preserve">: Starting point for </w:t>
      </w:r>
      <w:proofErr w:type="spellStart"/>
      <w:r w:rsidRPr="00DA1D52">
        <w:rPr>
          <w:b/>
          <w:bCs/>
          <w:lang w:val="en-US" w:eastAsia="zh-CN"/>
        </w:rPr>
        <w:t>eRedCap</w:t>
      </w:r>
      <w:proofErr w:type="spellEnd"/>
      <w:r w:rsidRPr="00DA1D52">
        <w:rPr>
          <w:b/>
          <w:bCs/>
          <w:lang w:val="en-US" w:eastAsia="zh-CN"/>
        </w:rPr>
        <w:t xml:space="preserve"> DL requirements shall be re-use of existing </w:t>
      </w:r>
      <w:proofErr w:type="spellStart"/>
      <w:r w:rsidRPr="00DA1D52">
        <w:rPr>
          <w:b/>
          <w:bCs/>
          <w:lang w:val="en-US" w:eastAsia="zh-CN"/>
        </w:rPr>
        <w:t>RedCap</w:t>
      </w:r>
      <w:proofErr w:type="spellEnd"/>
      <w:r w:rsidRPr="00DA1D52">
        <w:rPr>
          <w:b/>
          <w:bCs/>
          <w:lang w:val="en-US" w:eastAsia="zh-CN"/>
        </w:rPr>
        <w:t xml:space="preserve"> RF requirements, with wanted signal BW limited aligned with RAN1 agreements: 25 PRB for 15 kHz SCS.</w:t>
      </w:r>
    </w:p>
    <w:p w14:paraId="005AD511" w14:textId="77777777" w:rsidR="00DA1D52" w:rsidRPr="00DA1D52" w:rsidRDefault="00DA1D52" w:rsidP="00DA1D52">
      <w:pPr>
        <w:pStyle w:val="BodyText"/>
        <w:rPr>
          <w:lang w:val="en-US" w:eastAsia="zh-CN"/>
        </w:rPr>
      </w:pPr>
      <w:r w:rsidRPr="00DA1D52">
        <w:rPr>
          <w:b/>
          <w:bCs/>
          <w:lang w:val="en-US" w:eastAsia="zh-CN"/>
        </w:rPr>
        <w:t>Proposal</w:t>
      </w:r>
      <w:r>
        <w:rPr>
          <w:b/>
          <w:bCs/>
          <w:lang w:val="en-US" w:eastAsia="zh-CN"/>
        </w:rPr>
        <w:t xml:space="preserve"> 4</w:t>
      </w:r>
      <w:r w:rsidRPr="00DA1D52">
        <w:rPr>
          <w:b/>
          <w:bCs/>
          <w:lang w:val="en-US" w:eastAsia="zh-CN"/>
        </w:rPr>
        <w:t xml:space="preserve">: Blocking requirements of </w:t>
      </w:r>
      <w:proofErr w:type="spellStart"/>
      <w:r w:rsidRPr="00DA1D52">
        <w:rPr>
          <w:b/>
          <w:bCs/>
          <w:lang w:val="en-US" w:eastAsia="zh-CN"/>
        </w:rPr>
        <w:t>eRedCap</w:t>
      </w:r>
      <w:proofErr w:type="spellEnd"/>
      <w:r w:rsidRPr="00DA1D52">
        <w:rPr>
          <w:b/>
          <w:bCs/>
          <w:lang w:val="en-US" w:eastAsia="zh-CN"/>
        </w:rPr>
        <w:t xml:space="preserve"> UE shall not be more stringent than </w:t>
      </w:r>
      <w:proofErr w:type="spellStart"/>
      <w:r w:rsidRPr="00DA1D52">
        <w:rPr>
          <w:b/>
          <w:bCs/>
          <w:lang w:val="en-US" w:eastAsia="zh-CN"/>
        </w:rPr>
        <w:t>RedCap</w:t>
      </w:r>
      <w:proofErr w:type="spellEnd"/>
      <w:r w:rsidRPr="00DA1D52">
        <w:rPr>
          <w:b/>
          <w:bCs/>
          <w:lang w:val="en-US" w:eastAsia="zh-CN"/>
        </w:rPr>
        <w:t xml:space="preserve"> or NR UE blocking requirements. This shall be </w:t>
      </w:r>
      <w:proofErr w:type="gramStart"/>
      <w:r w:rsidRPr="00DA1D52">
        <w:rPr>
          <w:b/>
          <w:bCs/>
          <w:lang w:val="en-US" w:eastAsia="zh-CN"/>
        </w:rPr>
        <w:t>taken into account</w:t>
      </w:r>
      <w:proofErr w:type="gramEnd"/>
      <w:r w:rsidRPr="00DA1D52">
        <w:rPr>
          <w:b/>
          <w:bCs/>
          <w:lang w:val="en-US" w:eastAsia="zh-CN"/>
        </w:rPr>
        <w:t xml:space="preserve"> in wanted signal RB frequency location in blocking test.</w:t>
      </w:r>
    </w:p>
    <w:p w14:paraId="170F0AEE" w14:textId="77777777" w:rsidR="00DA1D52" w:rsidRPr="00DA1D52" w:rsidRDefault="00DA1D52" w:rsidP="00D83743">
      <w:pPr>
        <w:spacing w:after="60"/>
        <w:rPr>
          <w:b/>
          <w:bCs/>
          <w:lang w:val="en-US" w:eastAsia="zh-CN"/>
        </w:rPr>
      </w:pPr>
    </w:p>
    <w:p w14:paraId="30580204" w14:textId="1EC5AB60" w:rsidR="00042AAB" w:rsidRDefault="00042AAB" w:rsidP="0014465E">
      <w:pPr>
        <w:pBdr>
          <w:bottom w:val="single" w:sz="12" w:space="1" w:color="auto"/>
        </w:pBdr>
        <w:spacing w:after="60"/>
        <w:ind w:left="1985" w:hanging="1985"/>
        <w:rPr>
          <w:rFonts w:ascii="Arial" w:eastAsia="SimSun" w:hAnsi="Arial" w:cs="Arial"/>
          <w:b/>
        </w:rPr>
      </w:pPr>
    </w:p>
    <w:p w14:paraId="7A4D9630" w14:textId="135B1007" w:rsidR="002E2B79" w:rsidRDefault="002E2B79" w:rsidP="002E2B79">
      <w:pPr>
        <w:pStyle w:val="Heading1"/>
        <w:numPr>
          <w:ilvl w:val="0"/>
          <w:numId w:val="0"/>
        </w:numPr>
        <w:spacing w:before="0"/>
        <w:ind w:left="432" w:hanging="432"/>
        <w:jc w:val="both"/>
        <w:rPr>
          <w:rFonts w:eastAsia="SimSun"/>
          <w:b w:val="0"/>
          <w:bCs/>
          <w:sz w:val="36"/>
          <w:szCs w:val="28"/>
          <w:lang w:eastAsia="zh-CN"/>
        </w:rPr>
      </w:pPr>
      <w:r w:rsidRPr="002E2B79">
        <w:rPr>
          <w:rFonts w:eastAsia="SimSun"/>
          <w:b w:val="0"/>
          <w:bCs/>
          <w:sz w:val="36"/>
          <w:szCs w:val="28"/>
          <w:lang w:eastAsia="zh-CN"/>
        </w:rPr>
        <w:t>References</w:t>
      </w:r>
    </w:p>
    <w:p w14:paraId="278291F8" w14:textId="77777777" w:rsidR="002E2B79" w:rsidRPr="002E2B79" w:rsidRDefault="002E2B79" w:rsidP="002E2B79">
      <w:pPr>
        <w:pStyle w:val="BodyText"/>
        <w:rPr>
          <w:lang w:eastAsia="zh-CN"/>
        </w:rPr>
      </w:pPr>
    </w:p>
    <w:p w14:paraId="6A339A64" w14:textId="65441216" w:rsidR="004D00E7" w:rsidRDefault="002E2B79" w:rsidP="00D83743">
      <w:pPr>
        <w:pStyle w:val="BodyText"/>
        <w:rPr>
          <w:lang w:eastAsia="zh-CN"/>
        </w:rPr>
      </w:pPr>
      <w:r>
        <w:rPr>
          <w:lang w:eastAsia="zh-CN"/>
        </w:rPr>
        <w:t>[1]</w:t>
      </w:r>
      <w:r w:rsidR="00A31B38">
        <w:rPr>
          <w:lang w:eastAsia="zh-CN"/>
        </w:rPr>
        <w:tab/>
      </w:r>
      <w:r>
        <w:rPr>
          <w:lang w:eastAsia="zh-CN"/>
        </w:rPr>
        <w:t>R</w:t>
      </w:r>
      <w:r w:rsidR="00D83743">
        <w:rPr>
          <w:lang w:eastAsia="zh-CN"/>
        </w:rPr>
        <w:t>P-223544, Revised WID on Enhanced support of reduced capability NR devices</w:t>
      </w:r>
      <w:r w:rsidR="00E67973">
        <w:rPr>
          <w:lang w:eastAsia="zh-CN"/>
        </w:rPr>
        <w:t>, Ericsson</w:t>
      </w:r>
    </w:p>
    <w:p w14:paraId="69B5AB62" w14:textId="3617A46F" w:rsidR="00D0160C" w:rsidRPr="00F02BCC" w:rsidRDefault="00A50A2D" w:rsidP="00A2361D">
      <w:pPr>
        <w:pStyle w:val="BodyText"/>
        <w:rPr>
          <w:rFonts w:ascii="Arial" w:eastAsia="SimSun" w:hAnsi="Arial" w:cs="Arial"/>
          <w:b/>
          <w:lang w:val="en-US"/>
        </w:rPr>
      </w:pPr>
      <w:r w:rsidRPr="00F02BCC">
        <w:rPr>
          <w:lang w:eastAsia="zh-CN"/>
        </w:rPr>
        <w:t>[2]</w:t>
      </w:r>
      <w:r w:rsidRPr="00F02BCC">
        <w:rPr>
          <w:lang w:eastAsia="zh-CN"/>
        </w:rPr>
        <w:tab/>
      </w:r>
      <w:r w:rsidR="00F02BCC" w:rsidRPr="00F02BCC">
        <w:rPr>
          <w:lang w:eastAsia="zh-CN"/>
        </w:rPr>
        <w:t>R1-230xxx, Draft Report of 3GPP TSG RAN WG1 #111 v0.2.0, MCC support</w:t>
      </w:r>
    </w:p>
    <w:p w14:paraId="25A354EA" w14:textId="470B62BA" w:rsidR="0043209E" w:rsidRPr="00A819CB" w:rsidRDefault="0043209E" w:rsidP="00A819CB">
      <w:pPr>
        <w:pStyle w:val="BodyText"/>
        <w:rPr>
          <w:rFonts w:ascii="Arial" w:eastAsia="SimSun" w:hAnsi="Arial" w:cs="Arial"/>
          <w:b/>
        </w:rPr>
      </w:pPr>
    </w:p>
    <w:sectPr w:rsidR="0043209E" w:rsidRPr="00A819C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E4EE1E" w14:textId="77777777" w:rsidR="00A37215" w:rsidRDefault="00A37215">
      <w:r>
        <w:separator/>
      </w:r>
    </w:p>
  </w:endnote>
  <w:endnote w:type="continuationSeparator" w:id="0">
    <w:p w14:paraId="4005A044" w14:textId="77777777" w:rsidR="00A37215" w:rsidRDefault="00A37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35922" w14:textId="77777777" w:rsidR="00A37215" w:rsidRDefault="00A37215">
      <w:r>
        <w:separator/>
      </w:r>
    </w:p>
  </w:footnote>
  <w:footnote w:type="continuationSeparator" w:id="0">
    <w:p w14:paraId="7C66F055" w14:textId="77777777" w:rsidR="00A37215" w:rsidRDefault="00A3721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C712556"/>
    <w:multiLevelType w:val="hybridMultilevel"/>
    <w:tmpl w:val="1ABABD7A"/>
    <w:lvl w:ilvl="0" w:tplc="65FCD2F8">
      <w:start w:val="1"/>
      <w:numFmt w:val="bullet"/>
      <w:lvlText w:val=""/>
      <w:lvlJc w:val="left"/>
      <w:pPr>
        <w:tabs>
          <w:tab w:val="num" w:pos="720"/>
        </w:tabs>
        <w:ind w:left="720" w:hanging="360"/>
      </w:pPr>
      <w:rPr>
        <w:rFonts w:ascii="Symbol" w:hAnsi="Symbol" w:hint="default"/>
      </w:rPr>
    </w:lvl>
    <w:lvl w:ilvl="1" w:tplc="351259BC" w:tentative="1">
      <w:start w:val="1"/>
      <w:numFmt w:val="bullet"/>
      <w:lvlText w:val=""/>
      <w:lvlJc w:val="left"/>
      <w:pPr>
        <w:tabs>
          <w:tab w:val="num" w:pos="1440"/>
        </w:tabs>
        <w:ind w:left="1440" w:hanging="360"/>
      </w:pPr>
      <w:rPr>
        <w:rFonts w:ascii="Symbol" w:hAnsi="Symbol" w:hint="default"/>
      </w:rPr>
    </w:lvl>
    <w:lvl w:ilvl="2" w:tplc="F99C8A0E" w:tentative="1">
      <w:start w:val="1"/>
      <w:numFmt w:val="bullet"/>
      <w:lvlText w:val=""/>
      <w:lvlJc w:val="left"/>
      <w:pPr>
        <w:tabs>
          <w:tab w:val="num" w:pos="2160"/>
        </w:tabs>
        <w:ind w:left="2160" w:hanging="360"/>
      </w:pPr>
      <w:rPr>
        <w:rFonts w:ascii="Symbol" w:hAnsi="Symbol" w:hint="default"/>
      </w:rPr>
    </w:lvl>
    <w:lvl w:ilvl="3" w:tplc="D7BABC26" w:tentative="1">
      <w:start w:val="1"/>
      <w:numFmt w:val="bullet"/>
      <w:lvlText w:val=""/>
      <w:lvlJc w:val="left"/>
      <w:pPr>
        <w:tabs>
          <w:tab w:val="num" w:pos="2880"/>
        </w:tabs>
        <w:ind w:left="2880" w:hanging="360"/>
      </w:pPr>
      <w:rPr>
        <w:rFonts w:ascii="Symbol" w:hAnsi="Symbol" w:hint="default"/>
      </w:rPr>
    </w:lvl>
    <w:lvl w:ilvl="4" w:tplc="7042FEBA" w:tentative="1">
      <w:start w:val="1"/>
      <w:numFmt w:val="bullet"/>
      <w:lvlText w:val=""/>
      <w:lvlJc w:val="left"/>
      <w:pPr>
        <w:tabs>
          <w:tab w:val="num" w:pos="3600"/>
        </w:tabs>
        <w:ind w:left="3600" w:hanging="360"/>
      </w:pPr>
      <w:rPr>
        <w:rFonts w:ascii="Symbol" w:hAnsi="Symbol" w:hint="default"/>
      </w:rPr>
    </w:lvl>
    <w:lvl w:ilvl="5" w:tplc="D7882336" w:tentative="1">
      <w:start w:val="1"/>
      <w:numFmt w:val="bullet"/>
      <w:lvlText w:val=""/>
      <w:lvlJc w:val="left"/>
      <w:pPr>
        <w:tabs>
          <w:tab w:val="num" w:pos="4320"/>
        </w:tabs>
        <w:ind w:left="4320" w:hanging="360"/>
      </w:pPr>
      <w:rPr>
        <w:rFonts w:ascii="Symbol" w:hAnsi="Symbol" w:hint="default"/>
      </w:rPr>
    </w:lvl>
    <w:lvl w:ilvl="6" w:tplc="2342F4F4" w:tentative="1">
      <w:start w:val="1"/>
      <w:numFmt w:val="bullet"/>
      <w:lvlText w:val=""/>
      <w:lvlJc w:val="left"/>
      <w:pPr>
        <w:tabs>
          <w:tab w:val="num" w:pos="5040"/>
        </w:tabs>
        <w:ind w:left="5040" w:hanging="360"/>
      </w:pPr>
      <w:rPr>
        <w:rFonts w:ascii="Symbol" w:hAnsi="Symbol" w:hint="default"/>
      </w:rPr>
    </w:lvl>
    <w:lvl w:ilvl="7" w:tplc="C232B484" w:tentative="1">
      <w:start w:val="1"/>
      <w:numFmt w:val="bullet"/>
      <w:lvlText w:val=""/>
      <w:lvlJc w:val="left"/>
      <w:pPr>
        <w:tabs>
          <w:tab w:val="num" w:pos="5760"/>
        </w:tabs>
        <w:ind w:left="5760" w:hanging="360"/>
      </w:pPr>
      <w:rPr>
        <w:rFonts w:ascii="Symbol" w:hAnsi="Symbol" w:hint="default"/>
      </w:rPr>
    </w:lvl>
    <w:lvl w:ilvl="8" w:tplc="9F8A054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30752BCE"/>
    <w:multiLevelType w:val="hybridMultilevel"/>
    <w:tmpl w:val="6DF24EE0"/>
    <w:lvl w:ilvl="0" w:tplc="58F40786">
      <w:start w:val="1"/>
      <w:numFmt w:val="bullet"/>
      <w:lvlText w:val=""/>
      <w:lvlJc w:val="left"/>
      <w:pPr>
        <w:tabs>
          <w:tab w:val="num" w:pos="720"/>
        </w:tabs>
        <w:ind w:left="720" w:hanging="360"/>
      </w:pPr>
      <w:rPr>
        <w:rFonts w:ascii="Symbol" w:hAnsi="Symbol" w:hint="default"/>
      </w:rPr>
    </w:lvl>
    <w:lvl w:ilvl="1" w:tplc="16DA1AE0" w:tentative="1">
      <w:start w:val="1"/>
      <w:numFmt w:val="bullet"/>
      <w:lvlText w:val=""/>
      <w:lvlJc w:val="left"/>
      <w:pPr>
        <w:tabs>
          <w:tab w:val="num" w:pos="1440"/>
        </w:tabs>
        <w:ind w:left="1440" w:hanging="360"/>
      </w:pPr>
      <w:rPr>
        <w:rFonts w:ascii="Symbol" w:hAnsi="Symbol" w:hint="default"/>
      </w:rPr>
    </w:lvl>
    <w:lvl w:ilvl="2" w:tplc="8C8677AA" w:tentative="1">
      <w:start w:val="1"/>
      <w:numFmt w:val="bullet"/>
      <w:lvlText w:val=""/>
      <w:lvlJc w:val="left"/>
      <w:pPr>
        <w:tabs>
          <w:tab w:val="num" w:pos="2160"/>
        </w:tabs>
        <w:ind w:left="2160" w:hanging="360"/>
      </w:pPr>
      <w:rPr>
        <w:rFonts w:ascii="Symbol" w:hAnsi="Symbol" w:hint="default"/>
      </w:rPr>
    </w:lvl>
    <w:lvl w:ilvl="3" w:tplc="2B28F526" w:tentative="1">
      <w:start w:val="1"/>
      <w:numFmt w:val="bullet"/>
      <w:lvlText w:val=""/>
      <w:lvlJc w:val="left"/>
      <w:pPr>
        <w:tabs>
          <w:tab w:val="num" w:pos="2880"/>
        </w:tabs>
        <w:ind w:left="2880" w:hanging="360"/>
      </w:pPr>
      <w:rPr>
        <w:rFonts w:ascii="Symbol" w:hAnsi="Symbol" w:hint="default"/>
      </w:rPr>
    </w:lvl>
    <w:lvl w:ilvl="4" w:tplc="38E04934" w:tentative="1">
      <w:start w:val="1"/>
      <w:numFmt w:val="bullet"/>
      <w:lvlText w:val=""/>
      <w:lvlJc w:val="left"/>
      <w:pPr>
        <w:tabs>
          <w:tab w:val="num" w:pos="3600"/>
        </w:tabs>
        <w:ind w:left="3600" w:hanging="360"/>
      </w:pPr>
      <w:rPr>
        <w:rFonts w:ascii="Symbol" w:hAnsi="Symbol" w:hint="default"/>
      </w:rPr>
    </w:lvl>
    <w:lvl w:ilvl="5" w:tplc="E6BA351A" w:tentative="1">
      <w:start w:val="1"/>
      <w:numFmt w:val="bullet"/>
      <w:lvlText w:val=""/>
      <w:lvlJc w:val="left"/>
      <w:pPr>
        <w:tabs>
          <w:tab w:val="num" w:pos="4320"/>
        </w:tabs>
        <w:ind w:left="4320" w:hanging="360"/>
      </w:pPr>
      <w:rPr>
        <w:rFonts w:ascii="Symbol" w:hAnsi="Symbol" w:hint="default"/>
      </w:rPr>
    </w:lvl>
    <w:lvl w:ilvl="6" w:tplc="91A84ADC" w:tentative="1">
      <w:start w:val="1"/>
      <w:numFmt w:val="bullet"/>
      <w:lvlText w:val=""/>
      <w:lvlJc w:val="left"/>
      <w:pPr>
        <w:tabs>
          <w:tab w:val="num" w:pos="5040"/>
        </w:tabs>
        <w:ind w:left="5040" w:hanging="360"/>
      </w:pPr>
      <w:rPr>
        <w:rFonts w:ascii="Symbol" w:hAnsi="Symbol" w:hint="default"/>
      </w:rPr>
    </w:lvl>
    <w:lvl w:ilvl="7" w:tplc="6E0AFD84" w:tentative="1">
      <w:start w:val="1"/>
      <w:numFmt w:val="bullet"/>
      <w:lvlText w:val=""/>
      <w:lvlJc w:val="left"/>
      <w:pPr>
        <w:tabs>
          <w:tab w:val="num" w:pos="5760"/>
        </w:tabs>
        <w:ind w:left="5760" w:hanging="360"/>
      </w:pPr>
      <w:rPr>
        <w:rFonts w:ascii="Symbol" w:hAnsi="Symbol" w:hint="default"/>
      </w:rPr>
    </w:lvl>
    <w:lvl w:ilvl="8" w:tplc="3EEE9024"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1E02386"/>
    <w:multiLevelType w:val="multilevel"/>
    <w:tmpl w:val="D58009FE"/>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8" w15:restartNumberingAfterBreak="0">
    <w:nsid w:val="694E1347"/>
    <w:multiLevelType w:val="hybridMultilevel"/>
    <w:tmpl w:val="595ECE80"/>
    <w:lvl w:ilvl="0" w:tplc="A43E5966">
      <w:start w:val="1"/>
      <w:numFmt w:val="bullet"/>
      <w:lvlText w:val=""/>
      <w:lvlJc w:val="left"/>
      <w:pPr>
        <w:tabs>
          <w:tab w:val="num" w:pos="720"/>
        </w:tabs>
        <w:ind w:left="720" w:hanging="360"/>
      </w:pPr>
      <w:rPr>
        <w:rFonts w:ascii="Symbol" w:hAnsi="Symbol" w:hint="default"/>
      </w:rPr>
    </w:lvl>
    <w:lvl w:ilvl="1" w:tplc="19BEE960">
      <w:numFmt w:val="bullet"/>
      <w:lvlText w:val="o"/>
      <w:lvlJc w:val="left"/>
      <w:pPr>
        <w:tabs>
          <w:tab w:val="num" w:pos="1440"/>
        </w:tabs>
        <w:ind w:left="1440" w:hanging="360"/>
      </w:pPr>
      <w:rPr>
        <w:rFonts w:ascii="Courier New" w:hAnsi="Courier New" w:hint="default"/>
      </w:rPr>
    </w:lvl>
    <w:lvl w:ilvl="2" w:tplc="CAB62CF2" w:tentative="1">
      <w:start w:val="1"/>
      <w:numFmt w:val="bullet"/>
      <w:lvlText w:val=""/>
      <w:lvlJc w:val="left"/>
      <w:pPr>
        <w:tabs>
          <w:tab w:val="num" w:pos="2160"/>
        </w:tabs>
        <w:ind w:left="2160" w:hanging="360"/>
      </w:pPr>
      <w:rPr>
        <w:rFonts w:ascii="Symbol" w:hAnsi="Symbol" w:hint="default"/>
      </w:rPr>
    </w:lvl>
    <w:lvl w:ilvl="3" w:tplc="C3AEA766" w:tentative="1">
      <w:start w:val="1"/>
      <w:numFmt w:val="bullet"/>
      <w:lvlText w:val=""/>
      <w:lvlJc w:val="left"/>
      <w:pPr>
        <w:tabs>
          <w:tab w:val="num" w:pos="2880"/>
        </w:tabs>
        <w:ind w:left="2880" w:hanging="360"/>
      </w:pPr>
      <w:rPr>
        <w:rFonts w:ascii="Symbol" w:hAnsi="Symbol" w:hint="default"/>
      </w:rPr>
    </w:lvl>
    <w:lvl w:ilvl="4" w:tplc="69CC1346" w:tentative="1">
      <w:start w:val="1"/>
      <w:numFmt w:val="bullet"/>
      <w:lvlText w:val=""/>
      <w:lvlJc w:val="left"/>
      <w:pPr>
        <w:tabs>
          <w:tab w:val="num" w:pos="3600"/>
        </w:tabs>
        <w:ind w:left="3600" w:hanging="360"/>
      </w:pPr>
      <w:rPr>
        <w:rFonts w:ascii="Symbol" w:hAnsi="Symbol" w:hint="default"/>
      </w:rPr>
    </w:lvl>
    <w:lvl w:ilvl="5" w:tplc="E1644CFE" w:tentative="1">
      <w:start w:val="1"/>
      <w:numFmt w:val="bullet"/>
      <w:lvlText w:val=""/>
      <w:lvlJc w:val="left"/>
      <w:pPr>
        <w:tabs>
          <w:tab w:val="num" w:pos="4320"/>
        </w:tabs>
        <w:ind w:left="4320" w:hanging="360"/>
      </w:pPr>
      <w:rPr>
        <w:rFonts w:ascii="Symbol" w:hAnsi="Symbol" w:hint="default"/>
      </w:rPr>
    </w:lvl>
    <w:lvl w:ilvl="6" w:tplc="10D41B88" w:tentative="1">
      <w:start w:val="1"/>
      <w:numFmt w:val="bullet"/>
      <w:lvlText w:val=""/>
      <w:lvlJc w:val="left"/>
      <w:pPr>
        <w:tabs>
          <w:tab w:val="num" w:pos="5040"/>
        </w:tabs>
        <w:ind w:left="5040" w:hanging="360"/>
      </w:pPr>
      <w:rPr>
        <w:rFonts w:ascii="Symbol" w:hAnsi="Symbol" w:hint="default"/>
      </w:rPr>
    </w:lvl>
    <w:lvl w:ilvl="7" w:tplc="8F9A94C6" w:tentative="1">
      <w:start w:val="1"/>
      <w:numFmt w:val="bullet"/>
      <w:lvlText w:val=""/>
      <w:lvlJc w:val="left"/>
      <w:pPr>
        <w:tabs>
          <w:tab w:val="num" w:pos="5760"/>
        </w:tabs>
        <w:ind w:left="5760" w:hanging="360"/>
      </w:pPr>
      <w:rPr>
        <w:rFonts w:ascii="Symbol" w:hAnsi="Symbol" w:hint="default"/>
      </w:rPr>
    </w:lvl>
    <w:lvl w:ilvl="8" w:tplc="FE8E2708"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6C020C"/>
    <w:multiLevelType w:val="hybridMultilevel"/>
    <w:tmpl w:val="8BD27214"/>
    <w:lvl w:ilvl="0" w:tplc="F516DF0A">
      <w:start w:val="1"/>
      <w:numFmt w:val="bullet"/>
      <w:lvlText w:val=""/>
      <w:lvlJc w:val="left"/>
      <w:pPr>
        <w:tabs>
          <w:tab w:val="num" w:pos="720"/>
        </w:tabs>
        <w:ind w:left="720" w:hanging="360"/>
      </w:pPr>
      <w:rPr>
        <w:rFonts w:ascii="Symbol" w:hAnsi="Symbol" w:hint="default"/>
      </w:rPr>
    </w:lvl>
    <w:lvl w:ilvl="1" w:tplc="093237BA">
      <w:numFmt w:val="bullet"/>
      <w:lvlText w:val="o"/>
      <w:lvlJc w:val="left"/>
      <w:pPr>
        <w:tabs>
          <w:tab w:val="num" w:pos="1440"/>
        </w:tabs>
        <w:ind w:left="1440" w:hanging="360"/>
      </w:pPr>
      <w:rPr>
        <w:rFonts w:ascii="Courier New" w:hAnsi="Courier New" w:hint="default"/>
      </w:rPr>
    </w:lvl>
    <w:lvl w:ilvl="2" w:tplc="5830A63A">
      <w:numFmt w:val="bullet"/>
      <w:lvlText w:val=""/>
      <w:lvlJc w:val="left"/>
      <w:pPr>
        <w:tabs>
          <w:tab w:val="num" w:pos="2160"/>
        </w:tabs>
        <w:ind w:left="2160" w:hanging="360"/>
      </w:pPr>
      <w:rPr>
        <w:rFonts w:ascii="Wingdings" w:hAnsi="Wingdings" w:hint="default"/>
      </w:rPr>
    </w:lvl>
    <w:lvl w:ilvl="3" w:tplc="8C5C1C6A" w:tentative="1">
      <w:start w:val="1"/>
      <w:numFmt w:val="bullet"/>
      <w:lvlText w:val=""/>
      <w:lvlJc w:val="left"/>
      <w:pPr>
        <w:tabs>
          <w:tab w:val="num" w:pos="2880"/>
        </w:tabs>
        <w:ind w:left="2880" w:hanging="360"/>
      </w:pPr>
      <w:rPr>
        <w:rFonts w:ascii="Symbol" w:hAnsi="Symbol" w:hint="default"/>
      </w:rPr>
    </w:lvl>
    <w:lvl w:ilvl="4" w:tplc="7808548C" w:tentative="1">
      <w:start w:val="1"/>
      <w:numFmt w:val="bullet"/>
      <w:lvlText w:val=""/>
      <w:lvlJc w:val="left"/>
      <w:pPr>
        <w:tabs>
          <w:tab w:val="num" w:pos="3600"/>
        </w:tabs>
        <w:ind w:left="3600" w:hanging="360"/>
      </w:pPr>
      <w:rPr>
        <w:rFonts w:ascii="Symbol" w:hAnsi="Symbol" w:hint="default"/>
      </w:rPr>
    </w:lvl>
    <w:lvl w:ilvl="5" w:tplc="E38E4126" w:tentative="1">
      <w:start w:val="1"/>
      <w:numFmt w:val="bullet"/>
      <w:lvlText w:val=""/>
      <w:lvlJc w:val="left"/>
      <w:pPr>
        <w:tabs>
          <w:tab w:val="num" w:pos="4320"/>
        </w:tabs>
        <w:ind w:left="4320" w:hanging="360"/>
      </w:pPr>
      <w:rPr>
        <w:rFonts w:ascii="Symbol" w:hAnsi="Symbol" w:hint="default"/>
      </w:rPr>
    </w:lvl>
    <w:lvl w:ilvl="6" w:tplc="DF8EF45A" w:tentative="1">
      <w:start w:val="1"/>
      <w:numFmt w:val="bullet"/>
      <w:lvlText w:val=""/>
      <w:lvlJc w:val="left"/>
      <w:pPr>
        <w:tabs>
          <w:tab w:val="num" w:pos="5040"/>
        </w:tabs>
        <w:ind w:left="5040" w:hanging="360"/>
      </w:pPr>
      <w:rPr>
        <w:rFonts w:ascii="Symbol" w:hAnsi="Symbol" w:hint="default"/>
      </w:rPr>
    </w:lvl>
    <w:lvl w:ilvl="7" w:tplc="A65EDA78" w:tentative="1">
      <w:start w:val="1"/>
      <w:numFmt w:val="bullet"/>
      <w:lvlText w:val=""/>
      <w:lvlJc w:val="left"/>
      <w:pPr>
        <w:tabs>
          <w:tab w:val="num" w:pos="5760"/>
        </w:tabs>
        <w:ind w:left="5760" w:hanging="360"/>
      </w:pPr>
      <w:rPr>
        <w:rFonts w:ascii="Symbol" w:hAnsi="Symbol" w:hint="default"/>
      </w:rPr>
    </w:lvl>
    <w:lvl w:ilvl="8" w:tplc="CF9070DA" w:tentative="1">
      <w:start w:val="1"/>
      <w:numFmt w:val="bullet"/>
      <w:lvlText w:val=""/>
      <w:lvlJc w:val="left"/>
      <w:pPr>
        <w:tabs>
          <w:tab w:val="num" w:pos="6480"/>
        </w:tabs>
        <w:ind w:left="6480" w:hanging="360"/>
      </w:pPr>
      <w:rPr>
        <w:rFonts w:ascii="Symbol" w:hAnsi="Symbol" w:hint="default"/>
      </w:rPr>
    </w:lvl>
  </w:abstractNum>
  <w:num w:numId="1" w16cid:durableId="74867623">
    <w:abstractNumId w:val="4"/>
  </w:num>
  <w:num w:numId="2" w16cid:durableId="880283274">
    <w:abstractNumId w:val="6"/>
  </w:num>
  <w:num w:numId="3" w16cid:durableId="536506569">
    <w:abstractNumId w:val="10"/>
  </w:num>
  <w:num w:numId="4" w16cid:durableId="372996091">
    <w:abstractNumId w:val="5"/>
  </w:num>
  <w:num w:numId="5" w16cid:durableId="604771492">
    <w:abstractNumId w:val="7"/>
  </w:num>
  <w:num w:numId="6" w16cid:durableId="1131510691">
    <w:abstractNumId w:val="3"/>
  </w:num>
  <w:num w:numId="7" w16cid:durableId="1870142268">
    <w:abstractNumId w:val="9"/>
  </w:num>
  <w:num w:numId="8" w16cid:durableId="1062824674">
    <w:abstractNumId w:val="0"/>
  </w:num>
  <w:num w:numId="9" w16cid:durableId="1008680662">
    <w:abstractNumId w:val="8"/>
  </w:num>
  <w:num w:numId="10" w16cid:durableId="1656226729">
    <w:abstractNumId w:val="11"/>
  </w:num>
  <w:num w:numId="11" w16cid:durableId="994261482">
    <w:abstractNumId w:val="1"/>
  </w:num>
  <w:num w:numId="12" w16cid:durableId="32292719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33C"/>
    <w:rsid w:val="00001A36"/>
    <w:rsid w:val="00002B27"/>
    <w:rsid w:val="00003DA0"/>
    <w:rsid w:val="00003DA3"/>
    <w:rsid w:val="00003DB1"/>
    <w:rsid w:val="000051AC"/>
    <w:rsid w:val="000051D9"/>
    <w:rsid w:val="0000520B"/>
    <w:rsid w:val="000052CE"/>
    <w:rsid w:val="00005929"/>
    <w:rsid w:val="00005CBA"/>
    <w:rsid w:val="00005FB6"/>
    <w:rsid w:val="00006544"/>
    <w:rsid w:val="00006EAD"/>
    <w:rsid w:val="0000704D"/>
    <w:rsid w:val="000102B3"/>
    <w:rsid w:val="00010C0C"/>
    <w:rsid w:val="00010D24"/>
    <w:rsid w:val="00011776"/>
    <w:rsid w:val="00011B6C"/>
    <w:rsid w:val="00012A70"/>
    <w:rsid w:val="0001351D"/>
    <w:rsid w:val="00013AB6"/>
    <w:rsid w:val="00013EF6"/>
    <w:rsid w:val="00014221"/>
    <w:rsid w:val="00015541"/>
    <w:rsid w:val="00015C67"/>
    <w:rsid w:val="00015DE9"/>
    <w:rsid w:val="000163B8"/>
    <w:rsid w:val="000163E5"/>
    <w:rsid w:val="00016438"/>
    <w:rsid w:val="000165BC"/>
    <w:rsid w:val="000168FD"/>
    <w:rsid w:val="00016F60"/>
    <w:rsid w:val="000177C1"/>
    <w:rsid w:val="00017FA3"/>
    <w:rsid w:val="0002083D"/>
    <w:rsid w:val="00020C48"/>
    <w:rsid w:val="00020E1E"/>
    <w:rsid w:val="0002239F"/>
    <w:rsid w:val="000225CA"/>
    <w:rsid w:val="000237F0"/>
    <w:rsid w:val="00023803"/>
    <w:rsid w:val="00023B9B"/>
    <w:rsid w:val="00023ED6"/>
    <w:rsid w:val="0002422D"/>
    <w:rsid w:val="000245B1"/>
    <w:rsid w:val="000248DA"/>
    <w:rsid w:val="00024D99"/>
    <w:rsid w:val="0002580F"/>
    <w:rsid w:val="000262E1"/>
    <w:rsid w:val="000267C4"/>
    <w:rsid w:val="00026896"/>
    <w:rsid w:val="00026BDC"/>
    <w:rsid w:val="000272E1"/>
    <w:rsid w:val="0003022D"/>
    <w:rsid w:val="00031055"/>
    <w:rsid w:val="000316D2"/>
    <w:rsid w:val="00032736"/>
    <w:rsid w:val="00032AFF"/>
    <w:rsid w:val="00033897"/>
    <w:rsid w:val="0003395E"/>
    <w:rsid w:val="0003445B"/>
    <w:rsid w:val="000347BA"/>
    <w:rsid w:val="000354B9"/>
    <w:rsid w:val="0003552C"/>
    <w:rsid w:val="00035593"/>
    <w:rsid w:val="00035742"/>
    <w:rsid w:val="00035FFD"/>
    <w:rsid w:val="00036017"/>
    <w:rsid w:val="00037BA8"/>
    <w:rsid w:val="00040120"/>
    <w:rsid w:val="000417AC"/>
    <w:rsid w:val="0004208D"/>
    <w:rsid w:val="000421D2"/>
    <w:rsid w:val="00042309"/>
    <w:rsid w:val="0004248D"/>
    <w:rsid w:val="0004273A"/>
    <w:rsid w:val="000428B2"/>
    <w:rsid w:val="00042AAB"/>
    <w:rsid w:val="00042CB1"/>
    <w:rsid w:val="00042F23"/>
    <w:rsid w:val="000438E9"/>
    <w:rsid w:val="000443E9"/>
    <w:rsid w:val="000444ED"/>
    <w:rsid w:val="00044C71"/>
    <w:rsid w:val="00044D9B"/>
    <w:rsid w:val="000455A8"/>
    <w:rsid w:val="000455DF"/>
    <w:rsid w:val="00045647"/>
    <w:rsid w:val="000459BB"/>
    <w:rsid w:val="00045B94"/>
    <w:rsid w:val="00045FD9"/>
    <w:rsid w:val="00046D81"/>
    <w:rsid w:val="00047EB6"/>
    <w:rsid w:val="00050264"/>
    <w:rsid w:val="00050B97"/>
    <w:rsid w:val="00051299"/>
    <w:rsid w:val="00051975"/>
    <w:rsid w:val="00051BEE"/>
    <w:rsid w:val="00051C3D"/>
    <w:rsid w:val="00051F83"/>
    <w:rsid w:val="00052D7D"/>
    <w:rsid w:val="0005324A"/>
    <w:rsid w:val="0005392E"/>
    <w:rsid w:val="00053CA7"/>
    <w:rsid w:val="00053E45"/>
    <w:rsid w:val="000562CE"/>
    <w:rsid w:val="00056ADF"/>
    <w:rsid w:val="00056D90"/>
    <w:rsid w:val="00057271"/>
    <w:rsid w:val="0006072E"/>
    <w:rsid w:val="0006081C"/>
    <w:rsid w:val="00061143"/>
    <w:rsid w:val="00061FD3"/>
    <w:rsid w:val="0006311F"/>
    <w:rsid w:val="000652C7"/>
    <w:rsid w:val="0006548A"/>
    <w:rsid w:val="00065751"/>
    <w:rsid w:val="00065FAE"/>
    <w:rsid w:val="00066257"/>
    <w:rsid w:val="00066908"/>
    <w:rsid w:val="0006703B"/>
    <w:rsid w:val="000671B5"/>
    <w:rsid w:val="000672A5"/>
    <w:rsid w:val="00067522"/>
    <w:rsid w:val="00067841"/>
    <w:rsid w:val="00067B1B"/>
    <w:rsid w:val="00070ABB"/>
    <w:rsid w:val="000710F6"/>
    <w:rsid w:val="00071239"/>
    <w:rsid w:val="00071D2F"/>
    <w:rsid w:val="00071D46"/>
    <w:rsid w:val="000726F0"/>
    <w:rsid w:val="000739AB"/>
    <w:rsid w:val="00074DCC"/>
    <w:rsid w:val="0007504C"/>
    <w:rsid w:val="00075BBE"/>
    <w:rsid w:val="00075D52"/>
    <w:rsid w:val="00077B57"/>
    <w:rsid w:val="00077B94"/>
    <w:rsid w:val="0008044D"/>
    <w:rsid w:val="000810A2"/>
    <w:rsid w:val="00081269"/>
    <w:rsid w:val="000813EE"/>
    <w:rsid w:val="00081A2F"/>
    <w:rsid w:val="00082D2F"/>
    <w:rsid w:val="00082F8E"/>
    <w:rsid w:val="000838A6"/>
    <w:rsid w:val="00083A73"/>
    <w:rsid w:val="00084345"/>
    <w:rsid w:val="0008446A"/>
    <w:rsid w:val="000845F6"/>
    <w:rsid w:val="000846FF"/>
    <w:rsid w:val="00085EC7"/>
    <w:rsid w:val="00086A03"/>
    <w:rsid w:val="00086B12"/>
    <w:rsid w:val="00087058"/>
    <w:rsid w:val="000876CF"/>
    <w:rsid w:val="00090127"/>
    <w:rsid w:val="00090986"/>
    <w:rsid w:val="00090DCA"/>
    <w:rsid w:val="00090DF2"/>
    <w:rsid w:val="00091699"/>
    <w:rsid w:val="000917CD"/>
    <w:rsid w:val="00091A2A"/>
    <w:rsid w:val="00091F55"/>
    <w:rsid w:val="000923B3"/>
    <w:rsid w:val="00093B09"/>
    <w:rsid w:val="0009531F"/>
    <w:rsid w:val="00095344"/>
    <w:rsid w:val="000959AF"/>
    <w:rsid w:val="0009630A"/>
    <w:rsid w:val="000966A3"/>
    <w:rsid w:val="00096C13"/>
    <w:rsid w:val="00097068"/>
    <w:rsid w:val="000977B2"/>
    <w:rsid w:val="000A0678"/>
    <w:rsid w:val="000A0AB5"/>
    <w:rsid w:val="000A0BA7"/>
    <w:rsid w:val="000A1B05"/>
    <w:rsid w:val="000A220D"/>
    <w:rsid w:val="000A27B1"/>
    <w:rsid w:val="000A33B4"/>
    <w:rsid w:val="000A3D0E"/>
    <w:rsid w:val="000A50BE"/>
    <w:rsid w:val="000A5637"/>
    <w:rsid w:val="000A5706"/>
    <w:rsid w:val="000A5AF6"/>
    <w:rsid w:val="000A6628"/>
    <w:rsid w:val="000A718D"/>
    <w:rsid w:val="000A724E"/>
    <w:rsid w:val="000A7540"/>
    <w:rsid w:val="000A7928"/>
    <w:rsid w:val="000A79DA"/>
    <w:rsid w:val="000B024B"/>
    <w:rsid w:val="000B08C2"/>
    <w:rsid w:val="000B10EE"/>
    <w:rsid w:val="000B16D4"/>
    <w:rsid w:val="000B19F5"/>
    <w:rsid w:val="000B1DE5"/>
    <w:rsid w:val="000B21AD"/>
    <w:rsid w:val="000B2581"/>
    <w:rsid w:val="000B2656"/>
    <w:rsid w:val="000B2D68"/>
    <w:rsid w:val="000B3A2C"/>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13AF"/>
    <w:rsid w:val="000C161F"/>
    <w:rsid w:val="000C1F50"/>
    <w:rsid w:val="000C307E"/>
    <w:rsid w:val="000C3A65"/>
    <w:rsid w:val="000C420A"/>
    <w:rsid w:val="000C4E58"/>
    <w:rsid w:val="000C5007"/>
    <w:rsid w:val="000C5CAB"/>
    <w:rsid w:val="000C64BD"/>
    <w:rsid w:val="000C6BDE"/>
    <w:rsid w:val="000C726F"/>
    <w:rsid w:val="000D0271"/>
    <w:rsid w:val="000D11EB"/>
    <w:rsid w:val="000D1944"/>
    <w:rsid w:val="000D23E9"/>
    <w:rsid w:val="000D286E"/>
    <w:rsid w:val="000D2BC1"/>
    <w:rsid w:val="000D2F40"/>
    <w:rsid w:val="000D35D4"/>
    <w:rsid w:val="000D3B28"/>
    <w:rsid w:val="000D49AE"/>
    <w:rsid w:val="000D4D7C"/>
    <w:rsid w:val="000D532A"/>
    <w:rsid w:val="000D5993"/>
    <w:rsid w:val="000D691B"/>
    <w:rsid w:val="000D6AEF"/>
    <w:rsid w:val="000D709C"/>
    <w:rsid w:val="000D713B"/>
    <w:rsid w:val="000D7390"/>
    <w:rsid w:val="000D74E0"/>
    <w:rsid w:val="000D784B"/>
    <w:rsid w:val="000D7E2C"/>
    <w:rsid w:val="000E11A4"/>
    <w:rsid w:val="000E1A29"/>
    <w:rsid w:val="000E20DE"/>
    <w:rsid w:val="000E226B"/>
    <w:rsid w:val="000E23D8"/>
    <w:rsid w:val="000E2477"/>
    <w:rsid w:val="000E29D0"/>
    <w:rsid w:val="000E419E"/>
    <w:rsid w:val="000E460D"/>
    <w:rsid w:val="000E4E4B"/>
    <w:rsid w:val="000E5827"/>
    <w:rsid w:val="000E5D87"/>
    <w:rsid w:val="000E650E"/>
    <w:rsid w:val="000E7903"/>
    <w:rsid w:val="000E79DE"/>
    <w:rsid w:val="000E7C52"/>
    <w:rsid w:val="000F06FC"/>
    <w:rsid w:val="000F1DBC"/>
    <w:rsid w:val="000F1FEB"/>
    <w:rsid w:val="000F2D12"/>
    <w:rsid w:val="000F2F80"/>
    <w:rsid w:val="000F3AF1"/>
    <w:rsid w:val="000F41D4"/>
    <w:rsid w:val="000F4FE9"/>
    <w:rsid w:val="000F529A"/>
    <w:rsid w:val="000F5386"/>
    <w:rsid w:val="000F6082"/>
    <w:rsid w:val="000F68D0"/>
    <w:rsid w:val="000F72FE"/>
    <w:rsid w:val="000F7380"/>
    <w:rsid w:val="000F7F74"/>
    <w:rsid w:val="001001E2"/>
    <w:rsid w:val="0010027B"/>
    <w:rsid w:val="00100378"/>
    <w:rsid w:val="00101383"/>
    <w:rsid w:val="00101BF5"/>
    <w:rsid w:val="00102233"/>
    <w:rsid w:val="00102267"/>
    <w:rsid w:val="0010279D"/>
    <w:rsid w:val="00102A1C"/>
    <w:rsid w:val="00103251"/>
    <w:rsid w:val="0010390E"/>
    <w:rsid w:val="00103C4A"/>
    <w:rsid w:val="00103CE8"/>
    <w:rsid w:val="00103CFB"/>
    <w:rsid w:val="00104303"/>
    <w:rsid w:val="001053FE"/>
    <w:rsid w:val="00105F52"/>
    <w:rsid w:val="0010612F"/>
    <w:rsid w:val="001061AA"/>
    <w:rsid w:val="0010718F"/>
    <w:rsid w:val="00107622"/>
    <w:rsid w:val="00107D2B"/>
    <w:rsid w:val="0011032A"/>
    <w:rsid w:val="001106BC"/>
    <w:rsid w:val="00110799"/>
    <w:rsid w:val="00110BBB"/>
    <w:rsid w:val="00111605"/>
    <w:rsid w:val="00111977"/>
    <w:rsid w:val="00111EDD"/>
    <w:rsid w:val="0011311D"/>
    <w:rsid w:val="00113182"/>
    <w:rsid w:val="00113C50"/>
    <w:rsid w:val="00113F6D"/>
    <w:rsid w:val="0011403C"/>
    <w:rsid w:val="001151BF"/>
    <w:rsid w:val="00115230"/>
    <w:rsid w:val="0011656C"/>
    <w:rsid w:val="00116CD0"/>
    <w:rsid w:val="00117174"/>
    <w:rsid w:val="001174BC"/>
    <w:rsid w:val="0012019F"/>
    <w:rsid w:val="0012032A"/>
    <w:rsid w:val="00121324"/>
    <w:rsid w:val="001214C1"/>
    <w:rsid w:val="00122C66"/>
    <w:rsid w:val="00122CA3"/>
    <w:rsid w:val="00122CB6"/>
    <w:rsid w:val="00123D57"/>
    <w:rsid w:val="00124228"/>
    <w:rsid w:val="0012450A"/>
    <w:rsid w:val="0012479B"/>
    <w:rsid w:val="0012596D"/>
    <w:rsid w:val="001259DC"/>
    <w:rsid w:val="00125A28"/>
    <w:rsid w:val="00125B57"/>
    <w:rsid w:val="00125FF8"/>
    <w:rsid w:val="001260A0"/>
    <w:rsid w:val="001274C3"/>
    <w:rsid w:val="001276B5"/>
    <w:rsid w:val="00127AE7"/>
    <w:rsid w:val="00127D94"/>
    <w:rsid w:val="0013002E"/>
    <w:rsid w:val="001300ED"/>
    <w:rsid w:val="00130396"/>
    <w:rsid w:val="00130E73"/>
    <w:rsid w:val="00131938"/>
    <w:rsid w:val="00132C3C"/>
    <w:rsid w:val="00133385"/>
    <w:rsid w:val="00133B5A"/>
    <w:rsid w:val="00134487"/>
    <w:rsid w:val="001351E5"/>
    <w:rsid w:val="001357BA"/>
    <w:rsid w:val="00135836"/>
    <w:rsid w:val="00135A36"/>
    <w:rsid w:val="001362EA"/>
    <w:rsid w:val="0013630E"/>
    <w:rsid w:val="00136828"/>
    <w:rsid w:val="00136B6B"/>
    <w:rsid w:val="00137806"/>
    <w:rsid w:val="0013783D"/>
    <w:rsid w:val="00137C10"/>
    <w:rsid w:val="00137DD1"/>
    <w:rsid w:val="00137F7F"/>
    <w:rsid w:val="00140987"/>
    <w:rsid w:val="00140FC4"/>
    <w:rsid w:val="001416B2"/>
    <w:rsid w:val="0014195B"/>
    <w:rsid w:val="00141B93"/>
    <w:rsid w:val="00141CEC"/>
    <w:rsid w:val="00141D7C"/>
    <w:rsid w:val="0014261C"/>
    <w:rsid w:val="00143705"/>
    <w:rsid w:val="00143897"/>
    <w:rsid w:val="00143A24"/>
    <w:rsid w:val="0014465E"/>
    <w:rsid w:val="001448FA"/>
    <w:rsid w:val="001452D1"/>
    <w:rsid w:val="00145508"/>
    <w:rsid w:val="0014567C"/>
    <w:rsid w:val="00145F74"/>
    <w:rsid w:val="00147AF7"/>
    <w:rsid w:val="00147F9F"/>
    <w:rsid w:val="0015008D"/>
    <w:rsid w:val="001523A2"/>
    <w:rsid w:val="00152563"/>
    <w:rsid w:val="00153D38"/>
    <w:rsid w:val="00154931"/>
    <w:rsid w:val="00155414"/>
    <w:rsid w:val="00155491"/>
    <w:rsid w:val="00156374"/>
    <w:rsid w:val="001565CF"/>
    <w:rsid w:val="001566FB"/>
    <w:rsid w:val="001567C7"/>
    <w:rsid w:val="001576CD"/>
    <w:rsid w:val="001578CC"/>
    <w:rsid w:val="00157E30"/>
    <w:rsid w:val="00160BB0"/>
    <w:rsid w:val="001610B4"/>
    <w:rsid w:val="00161CD4"/>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57A"/>
    <w:rsid w:val="00170DBE"/>
    <w:rsid w:val="0017164F"/>
    <w:rsid w:val="00171F5C"/>
    <w:rsid w:val="001720B5"/>
    <w:rsid w:val="00174101"/>
    <w:rsid w:val="00174EDF"/>
    <w:rsid w:val="001752CB"/>
    <w:rsid w:val="00175EC4"/>
    <w:rsid w:val="00175FC5"/>
    <w:rsid w:val="00176B42"/>
    <w:rsid w:val="001774BA"/>
    <w:rsid w:val="00177BCE"/>
    <w:rsid w:val="00180798"/>
    <w:rsid w:val="0018174A"/>
    <w:rsid w:val="001823FE"/>
    <w:rsid w:val="00182ECF"/>
    <w:rsid w:val="001832C1"/>
    <w:rsid w:val="001833AA"/>
    <w:rsid w:val="00183B86"/>
    <w:rsid w:val="00183C08"/>
    <w:rsid w:val="00183E22"/>
    <w:rsid w:val="001843C9"/>
    <w:rsid w:val="0018489D"/>
    <w:rsid w:val="001851E9"/>
    <w:rsid w:val="0018538F"/>
    <w:rsid w:val="00185446"/>
    <w:rsid w:val="00185480"/>
    <w:rsid w:val="00186472"/>
    <w:rsid w:val="001868D6"/>
    <w:rsid w:val="00186C7A"/>
    <w:rsid w:val="00186F43"/>
    <w:rsid w:val="00187729"/>
    <w:rsid w:val="001909A3"/>
    <w:rsid w:val="0019108E"/>
    <w:rsid w:val="00192506"/>
    <w:rsid w:val="00192F6A"/>
    <w:rsid w:val="0019355E"/>
    <w:rsid w:val="001935E7"/>
    <w:rsid w:val="00193C69"/>
    <w:rsid w:val="001940AC"/>
    <w:rsid w:val="001942ED"/>
    <w:rsid w:val="00194F8E"/>
    <w:rsid w:val="001950C2"/>
    <w:rsid w:val="001958F1"/>
    <w:rsid w:val="00195D8C"/>
    <w:rsid w:val="001960DF"/>
    <w:rsid w:val="001963CF"/>
    <w:rsid w:val="00196E2B"/>
    <w:rsid w:val="00196E93"/>
    <w:rsid w:val="00197FAF"/>
    <w:rsid w:val="001A17BD"/>
    <w:rsid w:val="001A301A"/>
    <w:rsid w:val="001A357D"/>
    <w:rsid w:val="001A3740"/>
    <w:rsid w:val="001A3AC1"/>
    <w:rsid w:val="001A3F3F"/>
    <w:rsid w:val="001A4AE9"/>
    <w:rsid w:val="001A5586"/>
    <w:rsid w:val="001A67F3"/>
    <w:rsid w:val="001A6CC4"/>
    <w:rsid w:val="001A7342"/>
    <w:rsid w:val="001A75CF"/>
    <w:rsid w:val="001B0CEB"/>
    <w:rsid w:val="001B0EE7"/>
    <w:rsid w:val="001B0FAA"/>
    <w:rsid w:val="001B12D4"/>
    <w:rsid w:val="001B1423"/>
    <w:rsid w:val="001B171E"/>
    <w:rsid w:val="001B1BD3"/>
    <w:rsid w:val="001B1CC8"/>
    <w:rsid w:val="001B20E3"/>
    <w:rsid w:val="001B2A41"/>
    <w:rsid w:val="001B2D2E"/>
    <w:rsid w:val="001B2E1A"/>
    <w:rsid w:val="001B35C9"/>
    <w:rsid w:val="001B3E69"/>
    <w:rsid w:val="001B3F07"/>
    <w:rsid w:val="001B4110"/>
    <w:rsid w:val="001B42BE"/>
    <w:rsid w:val="001B4D95"/>
    <w:rsid w:val="001B58F8"/>
    <w:rsid w:val="001B5CBB"/>
    <w:rsid w:val="001B6151"/>
    <w:rsid w:val="001B74A2"/>
    <w:rsid w:val="001B76A7"/>
    <w:rsid w:val="001B7AAA"/>
    <w:rsid w:val="001B7F42"/>
    <w:rsid w:val="001C03E1"/>
    <w:rsid w:val="001C040B"/>
    <w:rsid w:val="001C1D88"/>
    <w:rsid w:val="001C26F2"/>
    <w:rsid w:val="001C34D1"/>
    <w:rsid w:val="001C39BD"/>
    <w:rsid w:val="001C3E2F"/>
    <w:rsid w:val="001C3F95"/>
    <w:rsid w:val="001C4394"/>
    <w:rsid w:val="001C59CF"/>
    <w:rsid w:val="001C7E47"/>
    <w:rsid w:val="001D03BF"/>
    <w:rsid w:val="001D04FF"/>
    <w:rsid w:val="001D14DB"/>
    <w:rsid w:val="001D1B80"/>
    <w:rsid w:val="001D1BA7"/>
    <w:rsid w:val="001D1F79"/>
    <w:rsid w:val="001D254D"/>
    <w:rsid w:val="001D29F5"/>
    <w:rsid w:val="001D2D48"/>
    <w:rsid w:val="001D2DB9"/>
    <w:rsid w:val="001D321B"/>
    <w:rsid w:val="001D433C"/>
    <w:rsid w:val="001D4697"/>
    <w:rsid w:val="001D48B9"/>
    <w:rsid w:val="001D4AD2"/>
    <w:rsid w:val="001D501D"/>
    <w:rsid w:val="001D58C6"/>
    <w:rsid w:val="001D5F51"/>
    <w:rsid w:val="001D6152"/>
    <w:rsid w:val="001D6B94"/>
    <w:rsid w:val="001D7298"/>
    <w:rsid w:val="001D7505"/>
    <w:rsid w:val="001D7554"/>
    <w:rsid w:val="001D798D"/>
    <w:rsid w:val="001E10D6"/>
    <w:rsid w:val="001E146B"/>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23B3"/>
    <w:rsid w:val="001F2737"/>
    <w:rsid w:val="001F2B51"/>
    <w:rsid w:val="001F3884"/>
    <w:rsid w:val="001F38E1"/>
    <w:rsid w:val="001F4892"/>
    <w:rsid w:val="001F5220"/>
    <w:rsid w:val="001F6FFF"/>
    <w:rsid w:val="001F7750"/>
    <w:rsid w:val="00200C40"/>
    <w:rsid w:val="00200CF3"/>
    <w:rsid w:val="00201084"/>
    <w:rsid w:val="00201FB4"/>
    <w:rsid w:val="00202110"/>
    <w:rsid w:val="00202E01"/>
    <w:rsid w:val="0020320A"/>
    <w:rsid w:val="00203BF6"/>
    <w:rsid w:val="002040BD"/>
    <w:rsid w:val="002042CB"/>
    <w:rsid w:val="0020469D"/>
    <w:rsid w:val="00205E44"/>
    <w:rsid w:val="00205FFF"/>
    <w:rsid w:val="00206E3A"/>
    <w:rsid w:val="00206E81"/>
    <w:rsid w:val="00207D3E"/>
    <w:rsid w:val="002108D5"/>
    <w:rsid w:val="002109AE"/>
    <w:rsid w:val="0021189D"/>
    <w:rsid w:val="00212198"/>
    <w:rsid w:val="0021275D"/>
    <w:rsid w:val="00212D26"/>
    <w:rsid w:val="002131F0"/>
    <w:rsid w:val="00213239"/>
    <w:rsid w:val="00213FB2"/>
    <w:rsid w:val="002141DC"/>
    <w:rsid w:val="0021439B"/>
    <w:rsid w:val="002147C7"/>
    <w:rsid w:val="00214C3A"/>
    <w:rsid w:val="00214EF3"/>
    <w:rsid w:val="00215211"/>
    <w:rsid w:val="00215AF4"/>
    <w:rsid w:val="00215F9C"/>
    <w:rsid w:val="00216330"/>
    <w:rsid w:val="00216C82"/>
    <w:rsid w:val="002176C4"/>
    <w:rsid w:val="00217F3B"/>
    <w:rsid w:val="00220112"/>
    <w:rsid w:val="0022022D"/>
    <w:rsid w:val="0022040E"/>
    <w:rsid w:val="00220C1E"/>
    <w:rsid w:val="0022115A"/>
    <w:rsid w:val="00221A5B"/>
    <w:rsid w:val="002230B2"/>
    <w:rsid w:val="002234D9"/>
    <w:rsid w:val="00223923"/>
    <w:rsid w:val="00223A58"/>
    <w:rsid w:val="00223FD6"/>
    <w:rsid w:val="00224190"/>
    <w:rsid w:val="00224A17"/>
    <w:rsid w:val="00225167"/>
    <w:rsid w:val="00225541"/>
    <w:rsid w:val="0022685E"/>
    <w:rsid w:val="00227273"/>
    <w:rsid w:val="00230761"/>
    <w:rsid w:val="002308FA"/>
    <w:rsid w:val="0023125D"/>
    <w:rsid w:val="00231D93"/>
    <w:rsid w:val="00232EA7"/>
    <w:rsid w:val="0023308F"/>
    <w:rsid w:val="0023374E"/>
    <w:rsid w:val="00233E8F"/>
    <w:rsid w:val="002342E0"/>
    <w:rsid w:val="00234449"/>
    <w:rsid w:val="00234576"/>
    <w:rsid w:val="00235111"/>
    <w:rsid w:val="002351B0"/>
    <w:rsid w:val="002351F0"/>
    <w:rsid w:val="00235375"/>
    <w:rsid w:val="00236236"/>
    <w:rsid w:val="00236292"/>
    <w:rsid w:val="002364CB"/>
    <w:rsid w:val="002365CF"/>
    <w:rsid w:val="00236809"/>
    <w:rsid w:val="00237340"/>
    <w:rsid w:val="002374EE"/>
    <w:rsid w:val="002401C1"/>
    <w:rsid w:val="00240304"/>
    <w:rsid w:val="002409B8"/>
    <w:rsid w:val="0024241B"/>
    <w:rsid w:val="00242BBA"/>
    <w:rsid w:val="00242D61"/>
    <w:rsid w:val="002442D5"/>
    <w:rsid w:val="00244401"/>
    <w:rsid w:val="002448E3"/>
    <w:rsid w:val="002458B1"/>
    <w:rsid w:val="00245B7D"/>
    <w:rsid w:val="00245BC6"/>
    <w:rsid w:val="00246998"/>
    <w:rsid w:val="00246BE5"/>
    <w:rsid w:val="00246C07"/>
    <w:rsid w:val="00247B93"/>
    <w:rsid w:val="00247DBD"/>
    <w:rsid w:val="00247F0D"/>
    <w:rsid w:val="00250222"/>
    <w:rsid w:val="00251539"/>
    <w:rsid w:val="0025196B"/>
    <w:rsid w:val="00252559"/>
    <w:rsid w:val="00252AA7"/>
    <w:rsid w:val="00252EDF"/>
    <w:rsid w:val="00253582"/>
    <w:rsid w:val="002536A3"/>
    <w:rsid w:val="002539F7"/>
    <w:rsid w:val="00254052"/>
    <w:rsid w:val="002544BC"/>
    <w:rsid w:val="00254723"/>
    <w:rsid w:val="00254C3E"/>
    <w:rsid w:val="00255308"/>
    <w:rsid w:val="00255DE8"/>
    <w:rsid w:val="00256138"/>
    <w:rsid w:val="00256327"/>
    <w:rsid w:val="00256D0A"/>
    <w:rsid w:val="00257065"/>
    <w:rsid w:val="0025707D"/>
    <w:rsid w:val="0025759D"/>
    <w:rsid w:val="0025778D"/>
    <w:rsid w:val="002577B4"/>
    <w:rsid w:val="00257ED2"/>
    <w:rsid w:val="00257F3B"/>
    <w:rsid w:val="0026004D"/>
    <w:rsid w:val="0026026B"/>
    <w:rsid w:val="0026089E"/>
    <w:rsid w:val="00260E5F"/>
    <w:rsid w:val="00260FAD"/>
    <w:rsid w:val="002620B1"/>
    <w:rsid w:val="0026249B"/>
    <w:rsid w:val="00262677"/>
    <w:rsid w:val="002654D0"/>
    <w:rsid w:val="002678CD"/>
    <w:rsid w:val="00270C16"/>
    <w:rsid w:val="00270D07"/>
    <w:rsid w:val="00270E59"/>
    <w:rsid w:val="002713D0"/>
    <w:rsid w:val="00271484"/>
    <w:rsid w:val="00271654"/>
    <w:rsid w:val="0027221F"/>
    <w:rsid w:val="00272990"/>
    <w:rsid w:val="0027299F"/>
    <w:rsid w:val="00273BE3"/>
    <w:rsid w:val="00273F81"/>
    <w:rsid w:val="00274A91"/>
    <w:rsid w:val="00275178"/>
    <w:rsid w:val="002761C6"/>
    <w:rsid w:val="002761FD"/>
    <w:rsid w:val="00277439"/>
    <w:rsid w:val="00280F86"/>
    <w:rsid w:val="00281040"/>
    <w:rsid w:val="002817A0"/>
    <w:rsid w:val="00281DE1"/>
    <w:rsid w:val="00281E47"/>
    <w:rsid w:val="002821B7"/>
    <w:rsid w:val="002837EF"/>
    <w:rsid w:val="00285BB8"/>
    <w:rsid w:val="00286342"/>
    <w:rsid w:val="0028688D"/>
    <w:rsid w:val="00287258"/>
    <w:rsid w:val="002875A3"/>
    <w:rsid w:val="00287821"/>
    <w:rsid w:val="00290038"/>
    <w:rsid w:val="00290D3F"/>
    <w:rsid w:val="002911E0"/>
    <w:rsid w:val="0029153A"/>
    <w:rsid w:val="00292339"/>
    <w:rsid w:val="00292749"/>
    <w:rsid w:val="00292A36"/>
    <w:rsid w:val="00293385"/>
    <w:rsid w:val="002942A8"/>
    <w:rsid w:val="0029440D"/>
    <w:rsid w:val="0029474E"/>
    <w:rsid w:val="0029498A"/>
    <w:rsid w:val="00294ACC"/>
    <w:rsid w:val="00295784"/>
    <w:rsid w:val="00295824"/>
    <w:rsid w:val="002965EB"/>
    <w:rsid w:val="002973F8"/>
    <w:rsid w:val="00297410"/>
    <w:rsid w:val="00297498"/>
    <w:rsid w:val="002979AB"/>
    <w:rsid w:val="00297C50"/>
    <w:rsid w:val="002A0028"/>
    <w:rsid w:val="002A0321"/>
    <w:rsid w:val="002A0B07"/>
    <w:rsid w:val="002A0F60"/>
    <w:rsid w:val="002A1939"/>
    <w:rsid w:val="002A1CD9"/>
    <w:rsid w:val="002A2489"/>
    <w:rsid w:val="002A2616"/>
    <w:rsid w:val="002A2BD5"/>
    <w:rsid w:val="002A2CD7"/>
    <w:rsid w:val="002A31FC"/>
    <w:rsid w:val="002A33D9"/>
    <w:rsid w:val="002A4267"/>
    <w:rsid w:val="002A4405"/>
    <w:rsid w:val="002A4907"/>
    <w:rsid w:val="002A491E"/>
    <w:rsid w:val="002A5057"/>
    <w:rsid w:val="002A514A"/>
    <w:rsid w:val="002A5744"/>
    <w:rsid w:val="002A6A6C"/>
    <w:rsid w:val="002A739C"/>
    <w:rsid w:val="002A73EF"/>
    <w:rsid w:val="002A784E"/>
    <w:rsid w:val="002A7978"/>
    <w:rsid w:val="002A7FF2"/>
    <w:rsid w:val="002B14AB"/>
    <w:rsid w:val="002B1604"/>
    <w:rsid w:val="002B1DA2"/>
    <w:rsid w:val="002B2A77"/>
    <w:rsid w:val="002B3196"/>
    <w:rsid w:val="002B379C"/>
    <w:rsid w:val="002B5DE6"/>
    <w:rsid w:val="002B6664"/>
    <w:rsid w:val="002B6B5E"/>
    <w:rsid w:val="002B7465"/>
    <w:rsid w:val="002B7DA4"/>
    <w:rsid w:val="002C0CF3"/>
    <w:rsid w:val="002C1401"/>
    <w:rsid w:val="002C151F"/>
    <w:rsid w:val="002C1810"/>
    <w:rsid w:val="002C233C"/>
    <w:rsid w:val="002C2E65"/>
    <w:rsid w:val="002C303F"/>
    <w:rsid w:val="002C34A3"/>
    <w:rsid w:val="002C6F4F"/>
    <w:rsid w:val="002C7077"/>
    <w:rsid w:val="002C736D"/>
    <w:rsid w:val="002C74DD"/>
    <w:rsid w:val="002C781B"/>
    <w:rsid w:val="002C7F32"/>
    <w:rsid w:val="002D01E2"/>
    <w:rsid w:val="002D1EC9"/>
    <w:rsid w:val="002D31CE"/>
    <w:rsid w:val="002D34A5"/>
    <w:rsid w:val="002D3576"/>
    <w:rsid w:val="002D37A7"/>
    <w:rsid w:val="002D3E8E"/>
    <w:rsid w:val="002D4F5D"/>
    <w:rsid w:val="002D593B"/>
    <w:rsid w:val="002D6461"/>
    <w:rsid w:val="002D6498"/>
    <w:rsid w:val="002D76F1"/>
    <w:rsid w:val="002D7CFE"/>
    <w:rsid w:val="002D7F8B"/>
    <w:rsid w:val="002E032E"/>
    <w:rsid w:val="002E0671"/>
    <w:rsid w:val="002E082E"/>
    <w:rsid w:val="002E20A3"/>
    <w:rsid w:val="002E217D"/>
    <w:rsid w:val="002E241B"/>
    <w:rsid w:val="002E2A69"/>
    <w:rsid w:val="002E2B79"/>
    <w:rsid w:val="002E3A98"/>
    <w:rsid w:val="002E3DAD"/>
    <w:rsid w:val="002E3E1A"/>
    <w:rsid w:val="002E4EFA"/>
    <w:rsid w:val="002E5284"/>
    <w:rsid w:val="002E5772"/>
    <w:rsid w:val="002E58E9"/>
    <w:rsid w:val="002E5AF8"/>
    <w:rsid w:val="002E5F33"/>
    <w:rsid w:val="002E60FC"/>
    <w:rsid w:val="002E617F"/>
    <w:rsid w:val="002E6204"/>
    <w:rsid w:val="002E6B36"/>
    <w:rsid w:val="002E6F48"/>
    <w:rsid w:val="002E7A10"/>
    <w:rsid w:val="002F076E"/>
    <w:rsid w:val="002F0F22"/>
    <w:rsid w:val="002F157A"/>
    <w:rsid w:val="002F172E"/>
    <w:rsid w:val="002F1885"/>
    <w:rsid w:val="002F26AD"/>
    <w:rsid w:val="002F2ECF"/>
    <w:rsid w:val="002F36EB"/>
    <w:rsid w:val="002F57A4"/>
    <w:rsid w:val="002F5CC0"/>
    <w:rsid w:val="002F6ABB"/>
    <w:rsid w:val="002F760C"/>
    <w:rsid w:val="002F78C6"/>
    <w:rsid w:val="002F7EC7"/>
    <w:rsid w:val="003004AC"/>
    <w:rsid w:val="003019D7"/>
    <w:rsid w:val="00301E2E"/>
    <w:rsid w:val="00301F73"/>
    <w:rsid w:val="00302023"/>
    <w:rsid w:val="003026C0"/>
    <w:rsid w:val="00302AD7"/>
    <w:rsid w:val="00302D85"/>
    <w:rsid w:val="00303400"/>
    <w:rsid w:val="0030378C"/>
    <w:rsid w:val="00303CF4"/>
    <w:rsid w:val="00304539"/>
    <w:rsid w:val="00306408"/>
    <w:rsid w:val="0030683D"/>
    <w:rsid w:val="00306900"/>
    <w:rsid w:val="00306BDB"/>
    <w:rsid w:val="00306CD1"/>
    <w:rsid w:val="00306F6B"/>
    <w:rsid w:val="003074A2"/>
    <w:rsid w:val="00307916"/>
    <w:rsid w:val="00307ECE"/>
    <w:rsid w:val="00310471"/>
    <w:rsid w:val="00310CC4"/>
    <w:rsid w:val="003125BD"/>
    <w:rsid w:val="00312D0C"/>
    <w:rsid w:val="00312E0D"/>
    <w:rsid w:val="00313F78"/>
    <w:rsid w:val="00314657"/>
    <w:rsid w:val="00314EDE"/>
    <w:rsid w:val="0031517D"/>
    <w:rsid w:val="0031650D"/>
    <w:rsid w:val="003166E0"/>
    <w:rsid w:val="003174F1"/>
    <w:rsid w:val="00317D72"/>
    <w:rsid w:val="00317F0B"/>
    <w:rsid w:val="00317FD0"/>
    <w:rsid w:val="00320346"/>
    <w:rsid w:val="00321282"/>
    <w:rsid w:val="0032188F"/>
    <w:rsid w:val="0032246C"/>
    <w:rsid w:val="00322A84"/>
    <w:rsid w:val="00322B69"/>
    <w:rsid w:val="003242F1"/>
    <w:rsid w:val="00324B87"/>
    <w:rsid w:val="00324B98"/>
    <w:rsid w:val="00325386"/>
    <w:rsid w:val="00325427"/>
    <w:rsid w:val="0032652A"/>
    <w:rsid w:val="00326824"/>
    <w:rsid w:val="00326A41"/>
    <w:rsid w:val="003306AD"/>
    <w:rsid w:val="00330B3C"/>
    <w:rsid w:val="00330E67"/>
    <w:rsid w:val="00330EB0"/>
    <w:rsid w:val="00331348"/>
    <w:rsid w:val="003314BB"/>
    <w:rsid w:val="00332B5D"/>
    <w:rsid w:val="003332F4"/>
    <w:rsid w:val="0033339C"/>
    <w:rsid w:val="003335A2"/>
    <w:rsid w:val="00333AEE"/>
    <w:rsid w:val="00334C75"/>
    <w:rsid w:val="00335AD3"/>
    <w:rsid w:val="0033660E"/>
    <w:rsid w:val="00337109"/>
    <w:rsid w:val="003371AB"/>
    <w:rsid w:val="00337C05"/>
    <w:rsid w:val="003406B5"/>
    <w:rsid w:val="00340C8A"/>
    <w:rsid w:val="003414CB"/>
    <w:rsid w:val="00341AC6"/>
    <w:rsid w:val="0034215F"/>
    <w:rsid w:val="003422AB"/>
    <w:rsid w:val="003423FE"/>
    <w:rsid w:val="00342CD6"/>
    <w:rsid w:val="00343B37"/>
    <w:rsid w:val="00343B50"/>
    <w:rsid w:val="00344159"/>
    <w:rsid w:val="00344682"/>
    <w:rsid w:val="003452BB"/>
    <w:rsid w:val="003457BC"/>
    <w:rsid w:val="00345BFE"/>
    <w:rsid w:val="00345C74"/>
    <w:rsid w:val="003467E8"/>
    <w:rsid w:val="003469BE"/>
    <w:rsid w:val="00346CA9"/>
    <w:rsid w:val="003502C3"/>
    <w:rsid w:val="00351F6C"/>
    <w:rsid w:val="003529A4"/>
    <w:rsid w:val="00352E7B"/>
    <w:rsid w:val="00353213"/>
    <w:rsid w:val="00353893"/>
    <w:rsid w:val="00354127"/>
    <w:rsid w:val="0035516A"/>
    <w:rsid w:val="00355386"/>
    <w:rsid w:val="003557E8"/>
    <w:rsid w:val="00355F41"/>
    <w:rsid w:val="003562E9"/>
    <w:rsid w:val="00356A40"/>
    <w:rsid w:val="003602D0"/>
    <w:rsid w:val="00360E12"/>
    <w:rsid w:val="003612A4"/>
    <w:rsid w:val="00361F35"/>
    <w:rsid w:val="003629AA"/>
    <w:rsid w:val="00362AEB"/>
    <w:rsid w:val="00362B8B"/>
    <w:rsid w:val="003657F8"/>
    <w:rsid w:val="00366695"/>
    <w:rsid w:val="00366970"/>
    <w:rsid w:val="00366D12"/>
    <w:rsid w:val="00367C13"/>
    <w:rsid w:val="00370F2D"/>
    <w:rsid w:val="00371C34"/>
    <w:rsid w:val="003737DB"/>
    <w:rsid w:val="00373978"/>
    <w:rsid w:val="003739C5"/>
    <w:rsid w:val="00373AA1"/>
    <w:rsid w:val="00373BFE"/>
    <w:rsid w:val="00374692"/>
    <w:rsid w:val="00374C65"/>
    <w:rsid w:val="00374C6B"/>
    <w:rsid w:val="00375F0D"/>
    <w:rsid w:val="00376133"/>
    <w:rsid w:val="00376857"/>
    <w:rsid w:val="00376C8F"/>
    <w:rsid w:val="003771C7"/>
    <w:rsid w:val="00377789"/>
    <w:rsid w:val="00377A31"/>
    <w:rsid w:val="00377BFB"/>
    <w:rsid w:val="00377E84"/>
    <w:rsid w:val="00380285"/>
    <w:rsid w:val="00381DC5"/>
    <w:rsid w:val="00381F74"/>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A72"/>
    <w:rsid w:val="00391B48"/>
    <w:rsid w:val="00391CBC"/>
    <w:rsid w:val="00392FF0"/>
    <w:rsid w:val="00393450"/>
    <w:rsid w:val="00393758"/>
    <w:rsid w:val="00393899"/>
    <w:rsid w:val="00393CFA"/>
    <w:rsid w:val="0039434D"/>
    <w:rsid w:val="00394622"/>
    <w:rsid w:val="00394DE0"/>
    <w:rsid w:val="00394FED"/>
    <w:rsid w:val="0039604F"/>
    <w:rsid w:val="003966B0"/>
    <w:rsid w:val="00396AD1"/>
    <w:rsid w:val="00396C39"/>
    <w:rsid w:val="003977CF"/>
    <w:rsid w:val="00397988"/>
    <w:rsid w:val="00397A13"/>
    <w:rsid w:val="00397C2A"/>
    <w:rsid w:val="00397FE1"/>
    <w:rsid w:val="003A03FA"/>
    <w:rsid w:val="003A03FD"/>
    <w:rsid w:val="003A05B9"/>
    <w:rsid w:val="003A0914"/>
    <w:rsid w:val="003A0BF8"/>
    <w:rsid w:val="003A115A"/>
    <w:rsid w:val="003A1F2E"/>
    <w:rsid w:val="003A210A"/>
    <w:rsid w:val="003A21E8"/>
    <w:rsid w:val="003A22FE"/>
    <w:rsid w:val="003A3548"/>
    <w:rsid w:val="003A3666"/>
    <w:rsid w:val="003A38BD"/>
    <w:rsid w:val="003A3BA2"/>
    <w:rsid w:val="003A3FEC"/>
    <w:rsid w:val="003A4125"/>
    <w:rsid w:val="003A41E6"/>
    <w:rsid w:val="003A6050"/>
    <w:rsid w:val="003A64A1"/>
    <w:rsid w:val="003A6604"/>
    <w:rsid w:val="003A6636"/>
    <w:rsid w:val="003A6F6E"/>
    <w:rsid w:val="003A70DB"/>
    <w:rsid w:val="003A72DE"/>
    <w:rsid w:val="003A79C3"/>
    <w:rsid w:val="003A7B08"/>
    <w:rsid w:val="003B00D5"/>
    <w:rsid w:val="003B0768"/>
    <w:rsid w:val="003B12AA"/>
    <w:rsid w:val="003B163E"/>
    <w:rsid w:val="003B1D0A"/>
    <w:rsid w:val="003B1E4F"/>
    <w:rsid w:val="003B222D"/>
    <w:rsid w:val="003B3520"/>
    <w:rsid w:val="003B3BB5"/>
    <w:rsid w:val="003B3C0D"/>
    <w:rsid w:val="003B3C51"/>
    <w:rsid w:val="003B44A5"/>
    <w:rsid w:val="003B464A"/>
    <w:rsid w:val="003B47FE"/>
    <w:rsid w:val="003B592A"/>
    <w:rsid w:val="003B5E67"/>
    <w:rsid w:val="003B5E8F"/>
    <w:rsid w:val="003B63F9"/>
    <w:rsid w:val="003B6669"/>
    <w:rsid w:val="003B7693"/>
    <w:rsid w:val="003B76F2"/>
    <w:rsid w:val="003B791E"/>
    <w:rsid w:val="003B7FB5"/>
    <w:rsid w:val="003C02C1"/>
    <w:rsid w:val="003C07E6"/>
    <w:rsid w:val="003C0B51"/>
    <w:rsid w:val="003C16C4"/>
    <w:rsid w:val="003C19C6"/>
    <w:rsid w:val="003C21E0"/>
    <w:rsid w:val="003C2E93"/>
    <w:rsid w:val="003C2FE4"/>
    <w:rsid w:val="003C3567"/>
    <w:rsid w:val="003C382C"/>
    <w:rsid w:val="003C3A3A"/>
    <w:rsid w:val="003C3BB3"/>
    <w:rsid w:val="003C3C56"/>
    <w:rsid w:val="003C4307"/>
    <w:rsid w:val="003C448F"/>
    <w:rsid w:val="003C4713"/>
    <w:rsid w:val="003C4761"/>
    <w:rsid w:val="003C478C"/>
    <w:rsid w:val="003C5368"/>
    <w:rsid w:val="003C5DB7"/>
    <w:rsid w:val="003C7466"/>
    <w:rsid w:val="003D016C"/>
    <w:rsid w:val="003D04CB"/>
    <w:rsid w:val="003D0905"/>
    <w:rsid w:val="003D10DF"/>
    <w:rsid w:val="003D1C48"/>
    <w:rsid w:val="003D1EBF"/>
    <w:rsid w:val="003D23D0"/>
    <w:rsid w:val="003D2A4D"/>
    <w:rsid w:val="003D31BF"/>
    <w:rsid w:val="003D3317"/>
    <w:rsid w:val="003D335A"/>
    <w:rsid w:val="003D4B8D"/>
    <w:rsid w:val="003D55C4"/>
    <w:rsid w:val="003D5621"/>
    <w:rsid w:val="003D604A"/>
    <w:rsid w:val="003D796F"/>
    <w:rsid w:val="003E034B"/>
    <w:rsid w:val="003E068D"/>
    <w:rsid w:val="003E07A9"/>
    <w:rsid w:val="003E10B4"/>
    <w:rsid w:val="003E1427"/>
    <w:rsid w:val="003E23F2"/>
    <w:rsid w:val="003E27E0"/>
    <w:rsid w:val="003E37A3"/>
    <w:rsid w:val="003E3A6E"/>
    <w:rsid w:val="003E3CAF"/>
    <w:rsid w:val="003E3D38"/>
    <w:rsid w:val="003E3EBA"/>
    <w:rsid w:val="003E4182"/>
    <w:rsid w:val="003E4C9E"/>
    <w:rsid w:val="003E5DDA"/>
    <w:rsid w:val="003E6437"/>
    <w:rsid w:val="003E6A48"/>
    <w:rsid w:val="003E6CFE"/>
    <w:rsid w:val="003E6D1F"/>
    <w:rsid w:val="003E74B0"/>
    <w:rsid w:val="003F03DC"/>
    <w:rsid w:val="003F054F"/>
    <w:rsid w:val="003F1923"/>
    <w:rsid w:val="003F1C2F"/>
    <w:rsid w:val="003F27FF"/>
    <w:rsid w:val="003F29BB"/>
    <w:rsid w:val="003F29DA"/>
    <w:rsid w:val="003F3277"/>
    <w:rsid w:val="003F380D"/>
    <w:rsid w:val="003F3A39"/>
    <w:rsid w:val="003F437D"/>
    <w:rsid w:val="003F4424"/>
    <w:rsid w:val="003F50D7"/>
    <w:rsid w:val="003F50F8"/>
    <w:rsid w:val="003F5112"/>
    <w:rsid w:val="003F52ED"/>
    <w:rsid w:val="003F5822"/>
    <w:rsid w:val="003F5E01"/>
    <w:rsid w:val="003F73A4"/>
    <w:rsid w:val="003F78ED"/>
    <w:rsid w:val="003F78F1"/>
    <w:rsid w:val="004012CF"/>
    <w:rsid w:val="0040225A"/>
    <w:rsid w:val="004040C3"/>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081"/>
    <w:rsid w:val="0042015C"/>
    <w:rsid w:val="0042052C"/>
    <w:rsid w:val="004210F0"/>
    <w:rsid w:val="00421B48"/>
    <w:rsid w:val="004223FE"/>
    <w:rsid w:val="00422EC7"/>
    <w:rsid w:val="0042315C"/>
    <w:rsid w:val="00423A8C"/>
    <w:rsid w:val="00424C21"/>
    <w:rsid w:val="00425637"/>
    <w:rsid w:val="00425EE1"/>
    <w:rsid w:val="00426096"/>
    <w:rsid w:val="004260DC"/>
    <w:rsid w:val="00426581"/>
    <w:rsid w:val="0042789B"/>
    <w:rsid w:val="004278C5"/>
    <w:rsid w:val="00427FCE"/>
    <w:rsid w:val="004300E3"/>
    <w:rsid w:val="0043045B"/>
    <w:rsid w:val="004308B1"/>
    <w:rsid w:val="00430D8E"/>
    <w:rsid w:val="00431201"/>
    <w:rsid w:val="0043186D"/>
    <w:rsid w:val="00431D7D"/>
    <w:rsid w:val="00431FCA"/>
    <w:rsid w:val="0043209E"/>
    <w:rsid w:val="00432793"/>
    <w:rsid w:val="0043340F"/>
    <w:rsid w:val="00433C03"/>
    <w:rsid w:val="00434FEE"/>
    <w:rsid w:val="0043500E"/>
    <w:rsid w:val="00435019"/>
    <w:rsid w:val="0043559F"/>
    <w:rsid w:val="004359B6"/>
    <w:rsid w:val="00435B48"/>
    <w:rsid w:val="00436154"/>
    <w:rsid w:val="00436AF5"/>
    <w:rsid w:val="00436DBC"/>
    <w:rsid w:val="00437D2C"/>
    <w:rsid w:val="00440469"/>
    <w:rsid w:val="00440892"/>
    <w:rsid w:val="00440B4F"/>
    <w:rsid w:val="00440F91"/>
    <w:rsid w:val="00441844"/>
    <w:rsid w:val="00442A82"/>
    <w:rsid w:val="00442E02"/>
    <w:rsid w:val="00442EAE"/>
    <w:rsid w:val="004438D2"/>
    <w:rsid w:val="004444EA"/>
    <w:rsid w:val="00444FF5"/>
    <w:rsid w:val="004450D7"/>
    <w:rsid w:val="0044511E"/>
    <w:rsid w:val="004456F7"/>
    <w:rsid w:val="00445755"/>
    <w:rsid w:val="00445F48"/>
    <w:rsid w:val="0044632F"/>
    <w:rsid w:val="00446D9D"/>
    <w:rsid w:val="00447609"/>
    <w:rsid w:val="00447AB4"/>
    <w:rsid w:val="004502B7"/>
    <w:rsid w:val="00451052"/>
    <w:rsid w:val="004514A1"/>
    <w:rsid w:val="00451886"/>
    <w:rsid w:val="00453D27"/>
    <w:rsid w:val="0045441F"/>
    <w:rsid w:val="0045468C"/>
    <w:rsid w:val="00454CE8"/>
    <w:rsid w:val="00455EC9"/>
    <w:rsid w:val="00456690"/>
    <w:rsid w:val="00456AA3"/>
    <w:rsid w:val="0045700D"/>
    <w:rsid w:val="00457565"/>
    <w:rsid w:val="004575B6"/>
    <w:rsid w:val="00460ABA"/>
    <w:rsid w:val="00461A1D"/>
    <w:rsid w:val="00461B05"/>
    <w:rsid w:val="00461CC2"/>
    <w:rsid w:val="00462FC8"/>
    <w:rsid w:val="00463080"/>
    <w:rsid w:val="004634ED"/>
    <w:rsid w:val="00463DCA"/>
    <w:rsid w:val="00465D14"/>
    <w:rsid w:val="00466420"/>
    <w:rsid w:val="00466FFE"/>
    <w:rsid w:val="00467030"/>
    <w:rsid w:val="00470A92"/>
    <w:rsid w:val="00470D11"/>
    <w:rsid w:val="00470FA4"/>
    <w:rsid w:val="00471233"/>
    <w:rsid w:val="00471F41"/>
    <w:rsid w:val="0047243A"/>
    <w:rsid w:val="00472A37"/>
    <w:rsid w:val="00472DFA"/>
    <w:rsid w:val="00472EFC"/>
    <w:rsid w:val="00473699"/>
    <w:rsid w:val="00473758"/>
    <w:rsid w:val="00473A28"/>
    <w:rsid w:val="00474374"/>
    <w:rsid w:val="00474864"/>
    <w:rsid w:val="00474FDF"/>
    <w:rsid w:val="004750E5"/>
    <w:rsid w:val="00475EC9"/>
    <w:rsid w:val="00476644"/>
    <w:rsid w:val="00477878"/>
    <w:rsid w:val="00480088"/>
    <w:rsid w:val="00480966"/>
    <w:rsid w:val="00480B55"/>
    <w:rsid w:val="00480C8D"/>
    <w:rsid w:val="00480FE4"/>
    <w:rsid w:val="00481B71"/>
    <w:rsid w:val="00481E3C"/>
    <w:rsid w:val="00482530"/>
    <w:rsid w:val="00483330"/>
    <w:rsid w:val="00483CA8"/>
    <w:rsid w:val="00483CD4"/>
    <w:rsid w:val="0048403B"/>
    <w:rsid w:val="0048404A"/>
    <w:rsid w:val="004841D6"/>
    <w:rsid w:val="004842D6"/>
    <w:rsid w:val="00484469"/>
    <w:rsid w:val="00484FA7"/>
    <w:rsid w:val="00485850"/>
    <w:rsid w:val="00486042"/>
    <w:rsid w:val="00486155"/>
    <w:rsid w:val="0048682D"/>
    <w:rsid w:val="0048689F"/>
    <w:rsid w:val="00487FDE"/>
    <w:rsid w:val="00491BB9"/>
    <w:rsid w:val="00491DDC"/>
    <w:rsid w:val="00491FAE"/>
    <w:rsid w:val="004926AD"/>
    <w:rsid w:val="0049332C"/>
    <w:rsid w:val="00493378"/>
    <w:rsid w:val="00493D2A"/>
    <w:rsid w:val="0049427F"/>
    <w:rsid w:val="004946C6"/>
    <w:rsid w:val="00494A1E"/>
    <w:rsid w:val="00494D31"/>
    <w:rsid w:val="00496500"/>
    <w:rsid w:val="0049726D"/>
    <w:rsid w:val="004A0574"/>
    <w:rsid w:val="004A0D04"/>
    <w:rsid w:val="004A116D"/>
    <w:rsid w:val="004A11EC"/>
    <w:rsid w:val="004A165E"/>
    <w:rsid w:val="004A18E6"/>
    <w:rsid w:val="004A1EC4"/>
    <w:rsid w:val="004A1F0E"/>
    <w:rsid w:val="004A2C04"/>
    <w:rsid w:val="004A2FD9"/>
    <w:rsid w:val="004A30A1"/>
    <w:rsid w:val="004A31C5"/>
    <w:rsid w:val="004A3348"/>
    <w:rsid w:val="004A338E"/>
    <w:rsid w:val="004A33E9"/>
    <w:rsid w:val="004A3913"/>
    <w:rsid w:val="004A391E"/>
    <w:rsid w:val="004A4047"/>
    <w:rsid w:val="004A4F57"/>
    <w:rsid w:val="004A5662"/>
    <w:rsid w:val="004A6D7F"/>
    <w:rsid w:val="004A7472"/>
    <w:rsid w:val="004A76DD"/>
    <w:rsid w:val="004A791B"/>
    <w:rsid w:val="004B0965"/>
    <w:rsid w:val="004B0B93"/>
    <w:rsid w:val="004B2FB7"/>
    <w:rsid w:val="004B36D7"/>
    <w:rsid w:val="004B36F5"/>
    <w:rsid w:val="004B3C74"/>
    <w:rsid w:val="004B3E94"/>
    <w:rsid w:val="004B4311"/>
    <w:rsid w:val="004B4EC3"/>
    <w:rsid w:val="004B74FB"/>
    <w:rsid w:val="004C02D5"/>
    <w:rsid w:val="004C272A"/>
    <w:rsid w:val="004C2FF9"/>
    <w:rsid w:val="004C3FCC"/>
    <w:rsid w:val="004C40FC"/>
    <w:rsid w:val="004C4979"/>
    <w:rsid w:val="004C4B6D"/>
    <w:rsid w:val="004C5350"/>
    <w:rsid w:val="004C6595"/>
    <w:rsid w:val="004C6970"/>
    <w:rsid w:val="004C6BC0"/>
    <w:rsid w:val="004C7E4E"/>
    <w:rsid w:val="004D00E7"/>
    <w:rsid w:val="004D02A7"/>
    <w:rsid w:val="004D0D75"/>
    <w:rsid w:val="004D1211"/>
    <w:rsid w:val="004D127E"/>
    <w:rsid w:val="004D1B3E"/>
    <w:rsid w:val="004D1EF0"/>
    <w:rsid w:val="004D2634"/>
    <w:rsid w:val="004D285D"/>
    <w:rsid w:val="004D2914"/>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5E68"/>
    <w:rsid w:val="004F0707"/>
    <w:rsid w:val="004F0D66"/>
    <w:rsid w:val="004F1428"/>
    <w:rsid w:val="004F1C01"/>
    <w:rsid w:val="004F1DBB"/>
    <w:rsid w:val="004F2105"/>
    <w:rsid w:val="004F220F"/>
    <w:rsid w:val="004F288F"/>
    <w:rsid w:val="004F2F8C"/>
    <w:rsid w:val="004F4BCE"/>
    <w:rsid w:val="004F4CE6"/>
    <w:rsid w:val="004F5242"/>
    <w:rsid w:val="004F6B8D"/>
    <w:rsid w:val="004F77E1"/>
    <w:rsid w:val="004F77EB"/>
    <w:rsid w:val="00500347"/>
    <w:rsid w:val="0050041E"/>
    <w:rsid w:val="00500A85"/>
    <w:rsid w:val="00500ABF"/>
    <w:rsid w:val="00501190"/>
    <w:rsid w:val="00501D2B"/>
    <w:rsid w:val="00501FA3"/>
    <w:rsid w:val="0050239D"/>
    <w:rsid w:val="00502738"/>
    <w:rsid w:val="0050279F"/>
    <w:rsid w:val="0050391B"/>
    <w:rsid w:val="00503A21"/>
    <w:rsid w:val="00503FD0"/>
    <w:rsid w:val="00504F8B"/>
    <w:rsid w:val="005058FA"/>
    <w:rsid w:val="00505FBD"/>
    <w:rsid w:val="005060FD"/>
    <w:rsid w:val="00506565"/>
    <w:rsid w:val="00506D63"/>
    <w:rsid w:val="0050722D"/>
    <w:rsid w:val="005074B5"/>
    <w:rsid w:val="00510D1D"/>
    <w:rsid w:val="0051197F"/>
    <w:rsid w:val="005120B8"/>
    <w:rsid w:val="00512C55"/>
    <w:rsid w:val="005130C7"/>
    <w:rsid w:val="00513391"/>
    <w:rsid w:val="00513728"/>
    <w:rsid w:val="00513F43"/>
    <w:rsid w:val="00513F49"/>
    <w:rsid w:val="005146F9"/>
    <w:rsid w:val="005149BC"/>
    <w:rsid w:val="00514CFD"/>
    <w:rsid w:val="00515C9E"/>
    <w:rsid w:val="005176F1"/>
    <w:rsid w:val="005205A4"/>
    <w:rsid w:val="005210F1"/>
    <w:rsid w:val="00521262"/>
    <w:rsid w:val="00521760"/>
    <w:rsid w:val="00521E7C"/>
    <w:rsid w:val="0052219E"/>
    <w:rsid w:val="00522511"/>
    <w:rsid w:val="005229C4"/>
    <w:rsid w:val="00523096"/>
    <w:rsid w:val="00523797"/>
    <w:rsid w:val="005237D0"/>
    <w:rsid w:val="0052387F"/>
    <w:rsid w:val="00524418"/>
    <w:rsid w:val="0052451F"/>
    <w:rsid w:val="00524F16"/>
    <w:rsid w:val="00526CF5"/>
    <w:rsid w:val="00526EBB"/>
    <w:rsid w:val="00527863"/>
    <w:rsid w:val="00527CAB"/>
    <w:rsid w:val="00530B50"/>
    <w:rsid w:val="0053162C"/>
    <w:rsid w:val="00531742"/>
    <w:rsid w:val="00531CF9"/>
    <w:rsid w:val="00531FC2"/>
    <w:rsid w:val="00531FFE"/>
    <w:rsid w:val="005320BF"/>
    <w:rsid w:val="00532237"/>
    <w:rsid w:val="005338F6"/>
    <w:rsid w:val="00534E38"/>
    <w:rsid w:val="00534F5A"/>
    <w:rsid w:val="00535206"/>
    <w:rsid w:val="00535AFD"/>
    <w:rsid w:val="005361F6"/>
    <w:rsid w:val="00537554"/>
    <w:rsid w:val="00537AC4"/>
    <w:rsid w:val="005401DF"/>
    <w:rsid w:val="00540482"/>
    <w:rsid w:val="00540B77"/>
    <w:rsid w:val="00540DB4"/>
    <w:rsid w:val="0054107F"/>
    <w:rsid w:val="005413FE"/>
    <w:rsid w:val="00541543"/>
    <w:rsid w:val="005418FC"/>
    <w:rsid w:val="00541D37"/>
    <w:rsid w:val="00542350"/>
    <w:rsid w:val="00542843"/>
    <w:rsid w:val="0054296C"/>
    <w:rsid w:val="00543067"/>
    <w:rsid w:val="00543B6A"/>
    <w:rsid w:val="00544AC0"/>
    <w:rsid w:val="00545275"/>
    <w:rsid w:val="005453D4"/>
    <w:rsid w:val="00545B40"/>
    <w:rsid w:val="00545BDC"/>
    <w:rsid w:val="00545C19"/>
    <w:rsid w:val="00546311"/>
    <w:rsid w:val="0054647D"/>
    <w:rsid w:val="00546D13"/>
    <w:rsid w:val="00546DA2"/>
    <w:rsid w:val="005474F0"/>
    <w:rsid w:val="00547B61"/>
    <w:rsid w:val="00547FA3"/>
    <w:rsid w:val="00550418"/>
    <w:rsid w:val="00550625"/>
    <w:rsid w:val="00550A63"/>
    <w:rsid w:val="00550CDD"/>
    <w:rsid w:val="00551262"/>
    <w:rsid w:val="005517C9"/>
    <w:rsid w:val="00551ABF"/>
    <w:rsid w:val="005527C2"/>
    <w:rsid w:val="00552900"/>
    <w:rsid w:val="00552BBF"/>
    <w:rsid w:val="00552D86"/>
    <w:rsid w:val="00553E73"/>
    <w:rsid w:val="00554BF0"/>
    <w:rsid w:val="00555167"/>
    <w:rsid w:val="005557B8"/>
    <w:rsid w:val="00556343"/>
    <w:rsid w:val="00557DC9"/>
    <w:rsid w:val="00560F82"/>
    <w:rsid w:val="0056132C"/>
    <w:rsid w:val="0056133A"/>
    <w:rsid w:val="005613AD"/>
    <w:rsid w:val="00562776"/>
    <w:rsid w:val="00562ABE"/>
    <w:rsid w:val="00562ED4"/>
    <w:rsid w:val="0056350B"/>
    <w:rsid w:val="005651C4"/>
    <w:rsid w:val="0056552D"/>
    <w:rsid w:val="00565585"/>
    <w:rsid w:val="0056666D"/>
    <w:rsid w:val="0056738D"/>
    <w:rsid w:val="005677F4"/>
    <w:rsid w:val="0056783F"/>
    <w:rsid w:val="00567BCC"/>
    <w:rsid w:val="00570702"/>
    <w:rsid w:val="005709AE"/>
    <w:rsid w:val="00570E66"/>
    <w:rsid w:val="005712BA"/>
    <w:rsid w:val="0057189D"/>
    <w:rsid w:val="00571FEA"/>
    <w:rsid w:val="00572582"/>
    <w:rsid w:val="00573E5B"/>
    <w:rsid w:val="00573E64"/>
    <w:rsid w:val="005746E9"/>
    <w:rsid w:val="005754F9"/>
    <w:rsid w:val="005761CF"/>
    <w:rsid w:val="00576DEA"/>
    <w:rsid w:val="00576FCA"/>
    <w:rsid w:val="00580B8A"/>
    <w:rsid w:val="00580C39"/>
    <w:rsid w:val="00580F9B"/>
    <w:rsid w:val="0058268C"/>
    <w:rsid w:val="00582824"/>
    <w:rsid w:val="00582D7A"/>
    <w:rsid w:val="00582F69"/>
    <w:rsid w:val="00583100"/>
    <w:rsid w:val="00583594"/>
    <w:rsid w:val="00583CB6"/>
    <w:rsid w:val="005842B1"/>
    <w:rsid w:val="00584790"/>
    <w:rsid w:val="00584D13"/>
    <w:rsid w:val="00585189"/>
    <w:rsid w:val="005851D0"/>
    <w:rsid w:val="00585A70"/>
    <w:rsid w:val="00585AA8"/>
    <w:rsid w:val="00585DEC"/>
    <w:rsid w:val="00585EEE"/>
    <w:rsid w:val="00586410"/>
    <w:rsid w:val="0058662D"/>
    <w:rsid w:val="00586932"/>
    <w:rsid w:val="00586ACF"/>
    <w:rsid w:val="0058728B"/>
    <w:rsid w:val="00587A48"/>
    <w:rsid w:val="00587F7F"/>
    <w:rsid w:val="0059040F"/>
    <w:rsid w:val="005907D9"/>
    <w:rsid w:val="0059082C"/>
    <w:rsid w:val="00591233"/>
    <w:rsid w:val="0059135C"/>
    <w:rsid w:val="005915C1"/>
    <w:rsid w:val="00591AA5"/>
    <w:rsid w:val="00591AF7"/>
    <w:rsid w:val="005923EB"/>
    <w:rsid w:val="00592C9D"/>
    <w:rsid w:val="005933C1"/>
    <w:rsid w:val="00593911"/>
    <w:rsid w:val="00593C6B"/>
    <w:rsid w:val="00593E44"/>
    <w:rsid w:val="00594EDE"/>
    <w:rsid w:val="00595447"/>
    <w:rsid w:val="005966BE"/>
    <w:rsid w:val="00596C39"/>
    <w:rsid w:val="005A2292"/>
    <w:rsid w:val="005A24EE"/>
    <w:rsid w:val="005A2904"/>
    <w:rsid w:val="005A2B5E"/>
    <w:rsid w:val="005A31EA"/>
    <w:rsid w:val="005A3740"/>
    <w:rsid w:val="005A397A"/>
    <w:rsid w:val="005A3E57"/>
    <w:rsid w:val="005A4335"/>
    <w:rsid w:val="005A4401"/>
    <w:rsid w:val="005A50BD"/>
    <w:rsid w:val="005A53A2"/>
    <w:rsid w:val="005A5732"/>
    <w:rsid w:val="005A5BC6"/>
    <w:rsid w:val="005A6006"/>
    <w:rsid w:val="005A6088"/>
    <w:rsid w:val="005A638F"/>
    <w:rsid w:val="005A65B8"/>
    <w:rsid w:val="005A6D03"/>
    <w:rsid w:val="005A70E3"/>
    <w:rsid w:val="005A72FC"/>
    <w:rsid w:val="005A746B"/>
    <w:rsid w:val="005A7A0B"/>
    <w:rsid w:val="005A7AF2"/>
    <w:rsid w:val="005A7C9D"/>
    <w:rsid w:val="005B00F4"/>
    <w:rsid w:val="005B0954"/>
    <w:rsid w:val="005B0A52"/>
    <w:rsid w:val="005B0F15"/>
    <w:rsid w:val="005B140C"/>
    <w:rsid w:val="005B1698"/>
    <w:rsid w:val="005B1EEE"/>
    <w:rsid w:val="005B208E"/>
    <w:rsid w:val="005B30BA"/>
    <w:rsid w:val="005B3328"/>
    <w:rsid w:val="005B3484"/>
    <w:rsid w:val="005B36DA"/>
    <w:rsid w:val="005B3ADE"/>
    <w:rsid w:val="005B3BAD"/>
    <w:rsid w:val="005B4BB8"/>
    <w:rsid w:val="005B6625"/>
    <w:rsid w:val="005B697B"/>
    <w:rsid w:val="005B6D4F"/>
    <w:rsid w:val="005B742F"/>
    <w:rsid w:val="005B75DE"/>
    <w:rsid w:val="005B7B12"/>
    <w:rsid w:val="005C00B3"/>
    <w:rsid w:val="005C01CC"/>
    <w:rsid w:val="005C0449"/>
    <w:rsid w:val="005C0528"/>
    <w:rsid w:val="005C1E75"/>
    <w:rsid w:val="005C2374"/>
    <w:rsid w:val="005C2F15"/>
    <w:rsid w:val="005C3335"/>
    <w:rsid w:val="005C36EE"/>
    <w:rsid w:val="005C3799"/>
    <w:rsid w:val="005C403A"/>
    <w:rsid w:val="005C4EF1"/>
    <w:rsid w:val="005C5643"/>
    <w:rsid w:val="005C5755"/>
    <w:rsid w:val="005C58F8"/>
    <w:rsid w:val="005C604B"/>
    <w:rsid w:val="005C69C4"/>
    <w:rsid w:val="005C77BD"/>
    <w:rsid w:val="005C786A"/>
    <w:rsid w:val="005C7B4F"/>
    <w:rsid w:val="005C7C05"/>
    <w:rsid w:val="005D15F3"/>
    <w:rsid w:val="005D1944"/>
    <w:rsid w:val="005D1AAD"/>
    <w:rsid w:val="005D1D14"/>
    <w:rsid w:val="005D25FB"/>
    <w:rsid w:val="005D2AFB"/>
    <w:rsid w:val="005D2C8A"/>
    <w:rsid w:val="005D3702"/>
    <w:rsid w:val="005D4C83"/>
    <w:rsid w:val="005D6C54"/>
    <w:rsid w:val="005D7CB6"/>
    <w:rsid w:val="005E015B"/>
    <w:rsid w:val="005E0510"/>
    <w:rsid w:val="005E0913"/>
    <w:rsid w:val="005E0A93"/>
    <w:rsid w:val="005E12DE"/>
    <w:rsid w:val="005E13ED"/>
    <w:rsid w:val="005E217D"/>
    <w:rsid w:val="005E2326"/>
    <w:rsid w:val="005E24CC"/>
    <w:rsid w:val="005E2FE6"/>
    <w:rsid w:val="005E3388"/>
    <w:rsid w:val="005E3688"/>
    <w:rsid w:val="005E3FC2"/>
    <w:rsid w:val="005E462B"/>
    <w:rsid w:val="005E4B39"/>
    <w:rsid w:val="005E620C"/>
    <w:rsid w:val="005E66D2"/>
    <w:rsid w:val="005E6EDA"/>
    <w:rsid w:val="005E6F5C"/>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5E7"/>
    <w:rsid w:val="005F59B0"/>
    <w:rsid w:val="005F5D85"/>
    <w:rsid w:val="005F657C"/>
    <w:rsid w:val="005F7E4E"/>
    <w:rsid w:val="0060027D"/>
    <w:rsid w:val="00600659"/>
    <w:rsid w:val="00600E7B"/>
    <w:rsid w:val="006010B7"/>
    <w:rsid w:val="0060298A"/>
    <w:rsid w:val="00602B1B"/>
    <w:rsid w:val="00602B96"/>
    <w:rsid w:val="00602F8B"/>
    <w:rsid w:val="00604562"/>
    <w:rsid w:val="00604623"/>
    <w:rsid w:val="006047F2"/>
    <w:rsid w:val="00604BD0"/>
    <w:rsid w:val="00604E39"/>
    <w:rsid w:val="00605150"/>
    <w:rsid w:val="00605A09"/>
    <w:rsid w:val="00605A10"/>
    <w:rsid w:val="006060C0"/>
    <w:rsid w:val="00607362"/>
    <w:rsid w:val="006075E8"/>
    <w:rsid w:val="00607C74"/>
    <w:rsid w:val="00607C9F"/>
    <w:rsid w:val="00607FB1"/>
    <w:rsid w:val="00610867"/>
    <w:rsid w:val="00610EA2"/>
    <w:rsid w:val="00610EA6"/>
    <w:rsid w:val="00611B6E"/>
    <w:rsid w:val="00611DCE"/>
    <w:rsid w:val="00611FEA"/>
    <w:rsid w:val="006120C3"/>
    <w:rsid w:val="0061270B"/>
    <w:rsid w:val="00613B77"/>
    <w:rsid w:val="00613D12"/>
    <w:rsid w:val="00614C96"/>
    <w:rsid w:val="00614CAC"/>
    <w:rsid w:val="006152E7"/>
    <w:rsid w:val="006156A1"/>
    <w:rsid w:val="00615A88"/>
    <w:rsid w:val="00617433"/>
    <w:rsid w:val="00617811"/>
    <w:rsid w:val="00617961"/>
    <w:rsid w:val="00620FFF"/>
    <w:rsid w:val="00621290"/>
    <w:rsid w:val="006223F3"/>
    <w:rsid w:val="00622B10"/>
    <w:rsid w:val="00622C48"/>
    <w:rsid w:val="006231A6"/>
    <w:rsid w:val="006232B9"/>
    <w:rsid w:val="00624172"/>
    <w:rsid w:val="006248B9"/>
    <w:rsid w:val="00624AF9"/>
    <w:rsid w:val="00624C13"/>
    <w:rsid w:val="00624D3D"/>
    <w:rsid w:val="006250F2"/>
    <w:rsid w:val="006256D0"/>
    <w:rsid w:val="00626267"/>
    <w:rsid w:val="00626CA5"/>
    <w:rsid w:val="00627220"/>
    <w:rsid w:val="00627235"/>
    <w:rsid w:val="00627418"/>
    <w:rsid w:val="0062770D"/>
    <w:rsid w:val="0063038D"/>
    <w:rsid w:val="00630CDC"/>
    <w:rsid w:val="00630E98"/>
    <w:rsid w:val="006315CE"/>
    <w:rsid w:val="00631FD7"/>
    <w:rsid w:val="00632C15"/>
    <w:rsid w:val="00632F3D"/>
    <w:rsid w:val="00633090"/>
    <w:rsid w:val="006330E2"/>
    <w:rsid w:val="00633212"/>
    <w:rsid w:val="00634F3E"/>
    <w:rsid w:val="006357BE"/>
    <w:rsid w:val="00635B3E"/>
    <w:rsid w:val="00636789"/>
    <w:rsid w:val="00637422"/>
    <w:rsid w:val="006374B9"/>
    <w:rsid w:val="00637C57"/>
    <w:rsid w:val="00640049"/>
    <w:rsid w:val="00640BE4"/>
    <w:rsid w:val="006413C4"/>
    <w:rsid w:val="0064159E"/>
    <w:rsid w:val="00641F63"/>
    <w:rsid w:val="00642F0E"/>
    <w:rsid w:val="00642F44"/>
    <w:rsid w:val="00643264"/>
    <w:rsid w:val="00643879"/>
    <w:rsid w:val="00643E8D"/>
    <w:rsid w:val="00643F47"/>
    <w:rsid w:val="0064473C"/>
    <w:rsid w:val="00644D60"/>
    <w:rsid w:val="0064533B"/>
    <w:rsid w:val="00645647"/>
    <w:rsid w:val="00645927"/>
    <w:rsid w:val="00645A26"/>
    <w:rsid w:val="00645CDB"/>
    <w:rsid w:val="00645F41"/>
    <w:rsid w:val="006463EB"/>
    <w:rsid w:val="00646EF9"/>
    <w:rsid w:val="00646F1A"/>
    <w:rsid w:val="00647533"/>
    <w:rsid w:val="00650842"/>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BF3"/>
    <w:rsid w:val="006611A1"/>
    <w:rsid w:val="006616EC"/>
    <w:rsid w:val="006618A1"/>
    <w:rsid w:val="00661F08"/>
    <w:rsid w:val="0066241F"/>
    <w:rsid w:val="00662BB8"/>
    <w:rsid w:val="00662D89"/>
    <w:rsid w:val="0066330E"/>
    <w:rsid w:val="00663F75"/>
    <w:rsid w:val="00665275"/>
    <w:rsid w:val="006655E8"/>
    <w:rsid w:val="0066562B"/>
    <w:rsid w:val="00665712"/>
    <w:rsid w:val="0066624D"/>
    <w:rsid w:val="0066659A"/>
    <w:rsid w:val="00667736"/>
    <w:rsid w:val="00667F79"/>
    <w:rsid w:val="00670236"/>
    <w:rsid w:val="00670509"/>
    <w:rsid w:val="006708A4"/>
    <w:rsid w:val="00670966"/>
    <w:rsid w:val="006709BE"/>
    <w:rsid w:val="0067141B"/>
    <w:rsid w:val="006716F6"/>
    <w:rsid w:val="00672D5F"/>
    <w:rsid w:val="00673A7E"/>
    <w:rsid w:val="00673E33"/>
    <w:rsid w:val="00673F5B"/>
    <w:rsid w:val="0067496B"/>
    <w:rsid w:val="00674E57"/>
    <w:rsid w:val="00674F79"/>
    <w:rsid w:val="00675496"/>
    <w:rsid w:val="00676601"/>
    <w:rsid w:val="00676B3D"/>
    <w:rsid w:val="00676D32"/>
    <w:rsid w:val="00676DCE"/>
    <w:rsid w:val="00677626"/>
    <w:rsid w:val="00677639"/>
    <w:rsid w:val="00677682"/>
    <w:rsid w:val="006776D2"/>
    <w:rsid w:val="0067777D"/>
    <w:rsid w:val="0068081C"/>
    <w:rsid w:val="00680B28"/>
    <w:rsid w:val="00681AD0"/>
    <w:rsid w:val="00681D47"/>
    <w:rsid w:val="00681F52"/>
    <w:rsid w:val="006821CF"/>
    <w:rsid w:val="00683293"/>
    <w:rsid w:val="00683404"/>
    <w:rsid w:val="00683AB3"/>
    <w:rsid w:val="00683B3E"/>
    <w:rsid w:val="0068404A"/>
    <w:rsid w:val="0068423A"/>
    <w:rsid w:val="00684AAC"/>
    <w:rsid w:val="00684F87"/>
    <w:rsid w:val="006858F5"/>
    <w:rsid w:val="00685E2C"/>
    <w:rsid w:val="00686070"/>
    <w:rsid w:val="00686BD5"/>
    <w:rsid w:val="00687928"/>
    <w:rsid w:val="006906AF"/>
    <w:rsid w:val="00690AC1"/>
    <w:rsid w:val="00690BFF"/>
    <w:rsid w:val="006912BE"/>
    <w:rsid w:val="00691428"/>
    <w:rsid w:val="00691C75"/>
    <w:rsid w:val="00691CCF"/>
    <w:rsid w:val="0069212B"/>
    <w:rsid w:val="006924CC"/>
    <w:rsid w:val="00693838"/>
    <w:rsid w:val="00694C2E"/>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2B3C"/>
    <w:rsid w:val="006A2DEC"/>
    <w:rsid w:val="006A5516"/>
    <w:rsid w:val="006A5550"/>
    <w:rsid w:val="006A5DAB"/>
    <w:rsid w:val="006A6614"/>
    <w:rsid w:val="006A68AF"/>
    <w:rsid w:val="006A6D3A"/>
    <w:rsid w:val="006A7B16"/>
    <w:rsid w:val="006A7B9D"/>
    <w:rsid w:val="006B0700"/>
    <w:rsid w:val="006B11B6"/>
    <w:rsid w:val="006B11C3"/>
    <w:rsid w:val="006B1354"/>
    <w:rsid w:val="006B161F"/>
    <w:rsid w:val="006B1BC5"/>
    <w:rsid w:val="006B1F6D"/>
    <w:rsid w:val="006B35F7"/>
    <w:rsid w:val="006B3B33"/>
    <w:rsid w:val="006B3D1A"/>
    <w:rsid w:val="006B494B"/>
    <w:rsid w:val="006B5634"/>
    <w:rsid w:val="006B5761"/>
    <w:rsid w:val="006B77A1"/>
    <w:rsid w:val="006B7DA3"/>
    <w:rsid w:val="006B7F56"/>
    <w:rsid w:val="006C0041"/>
    <w:rsid w:val="006C0373"/>
    <w:rsid w:val="006C11F9"/>
    <w:rsid w:val="006C1676"/>
    <w:rsid w:val="006C168D"/>
    <w:rsid w:val="006C196A"/>
    <w:rsid w:val="006C237B"/>
    <w:rsid w:val="006C2956"/>
    <w:rsid w:val="006C315A"/>
    <w:rsid w:val="006C379D"/>
    <w:rsid w:val="006C3985"/>
    <w:rsid w:val="006C3C0F"/>
    <w:rsid w:val="006C4685"/>
    <w:rsid w:val="006C543A"/>
    <w:rsid w:val="006C5807"/>
    <w:rsid w:val="006C5BB1"/>
    <w:rsid w:val="006C64EB"/>
    <w:rsid w:val="006C6723"/>
    <w:rsid w:val="006C6850"/>
    <w:rsid w:val="006C71CA"/>
    <w:rsid w:val="006C730C"/>
    <w:rsid w:val="006D06A3"/>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2895"/>
    <w:rsid w:val="006E3158"/>
    <w:rsid w:val="006E31C7"/>
    <w:rsid w:val="006E35C4"/>
    <w:rsid w:val="006E3D9C"/>
    <w:rsid w:val="006E4D41"/>
    <w:rsid w:val="006E5531"/>
    <w:rsid w:val="006E5733"/>
    <w:rsid w:val="006E60F0"/>
    <w:rsid w:val="006F1C90"/>
    <w:rsid w:val="006F28DB"/>
    <w:rsid w:val="006F2E61"/>
    <w:rsid w:val="006F2F4C"/>
    <w:rsid w:val="006F3061"/>
    <w:rsid w:val="006F3168"/>
    <w:rsid w:val="006F39C1"/>
    <w:rsid w:val="006F3C5F"/>
    <w:rsid w:val="006F4BED"/>
    <w:rsid w:val="006F4D80"/>
    <w:rsid w:val="006F4E97"/>
    <w:rsid w:val="006F5565"/>
    <w:rsid w:val="006F61D3"/>
    <w:rsid w:val="006F7343"/>
    <w:rsid w:val="007009CB"/>
    <w:rsid w:val="00700EF0"/>
    <w:rsid w:val="007010BE"/>
    <w:rsid w:val="00701507"/>
    <w:rsid w:val="00701BCC"/>
    <w:rsid w:val="00701DEF"/>
    <w:rsid w:val="0070207F"/>
    <w:rsid w:val="00702BC6"/>
    <w:rsid w:val="007034A3"/>
    <w:rsid w:val="00703A27"/>
    <w:rsid w:val="00704504"/>
    <w:rsid w:val="00705144"/>
    <w:rsid w:val="00705673"/>
    <w:rsid w:val="007067AA"/>
    <w:rsid w:val="00706BF0"/>
    <w:rsid w:val="007076F3"/>
    <w:rsid w:val="0070799A"/>
    <w:rsid w:val="00710005"/>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9CE"/>
    <w:rsid w:val="00722CFC"/>
    <w:rsid w:val="0072332E"/>
    <w:rsid w:val="00723955"/>
    <w:rsid w:val="00724292"/>
    <w:rsid w:val="00724627"/>
    <w:rsid w:val="00724A4D"/>
    <w:rsid w:val="00724B1F"/>
    <w:rsid w:val="00724D01"/>
    <w:rsid w:val="00724D3A"/>
    <w:rsid w:val="0072514E"/>
    <w:rsid w:val="007271B9"/>
    <w:rsid w:val="00730267"/>
    <w:rsid w:val="00730810"/>
    <w:rsid w:val="007311DB"/>
    <w:rsid w:val="00731467"/>
    <w:rsid w:val="007317F3"/>
    <w:rsid w:val="007324BB"/>
    <w:rsid w:val="007328BD"/>
    <w:rsid w:val="007342F6"/>
    <w:rsid w:val="00734C42"/>
    <w:rsid w:val="00735535"/>
    <w:rsid w:val="00735733"/>
    <w:rsid w:val="007365AA"/>
    <w:rsid w:val="0073676A"/>
    <w:rsid w:val="0073725A"/>
    <w:rsid w:val="0073734F"/>
    <w:rsid w:val="00737B53"/>
    <w:rsid w:val="00737B89"/>
    <w:rsid w:val="00737DD5"/>
    <w:rsid w:val="00741679"/>
    <w:rsid w:val="007417FA"/>
    <w:rsid w:val="00742983"/>
    <w:rsid w:val="00742B4A"/>
    <w:rsid w:val="00742C53"/>
    <w:rsid w:val="007433E3"/>
    <w:rsid w:val="00744247"/>
    <w:rsid w:val="007442A6"/>
    <w:rsid w:val="007453E0"/>
    <w:rsid w:val="0074563D"/>
    <w:rsid w:val="00746194"/>
    <w:rsid w:val="007467A5"/>
    <w:rsid w:val="0074776E"/>
    <w:rsid w:val="007509F3"/>
    <w:rsid w:val="00751390"/>
    <w:rsid w:val="00751903"/>
    <w:rsid w:val="00751E2C"/>
    <w:rsid w:val="00751EB3"/>
    <w:rsid w:val="00751F1A"/>
    <w:rsid w:val="007527F7"/>
    <w:rsid w:val="00752F3C"/>
    <w:rsid w:val="0075350B"/>
    <w:rsid w:val="00753610"/>
    <w:rsid w:val="00753828"/>
    <w:rsid w:val="00753B7D"/>
    <w:rsid w:val="00753EDB"/>
    <w:rsid w:val="007541C1"/>
    <w:rsid w:val="00754508"/>
    <w:rsid w:val="007548B7"/>
    <w:rsid w:val="00754ED7"/>
    <w:rsid w:val="0075542D"/>
    <w:rsid w:val="007554CE"/>
    <w:rsid w:val="007558F0"/>
    <w:rsid w:val="00756256"/>
    <w:rsid w:val="00756788"/>
    <w:rsid w:val="00756D7A"/>
    <w:rsid w:val="00757125"/>
    <w:rsid w:val="007571F5"/>
    <w:rsid w:val="007579B7"/>
    <w:rsid w:val="00757E11"/>
    <w:rsid w:val="007601DE"/>
    <w:rsid w:val="00760393"/>
    <w:rsid w:val="00760500"/>
    <w:rsid w:val="0076073E"/>
    <w:rsid w:val="00761F28"/>
    <w:rsid w:val="00762382"/>
    <w:rsid w:val="007624FB"/>
    <w:rsid w:val="00763477"/>
    <w:rsid w:val="00764049"/>
    <w:rsid w:val="00764809"/>
    <w:rsid w:val="00765D41"/>
    <w:rsid w:val="00766326"/>
    <w:rsid w:val="0076687C"/>
    <w:rsid w:val="00766E55"/>
    <w:rsid w:val="007676C2"/>
    <w:rsid w:val="0076787D"/>
    <w:rsid w:val="00767CAC"/>
    <w:rsid w:val="00770679"/>
    <w:rsid w:val="00770F85"/>
    <w:rsid w:val="007710DB"/>
    <w:rsid w:val="00773F7B"/>
    <w:rsid w:val="007743A7"/>
    <w:rsid w:val="00774628"/>
    <w:rsid w:val="0077480D"/>
    <w:rsid w:val="00774EBF"/>
    <w:rsid w:val="00774F4E"/>
    <w:rsid w:val="007757CC"/>
    <w:rsid w:val="00776194"/>
    <w:rsid w:val="007769DD"/>
    <w:rsid w:val="00777115"/>
    <w:rsid w:val="00777265"/>
    <w:rsid w:val="007776C9"/>
    <w:rsid w:val="00777D0A"/>
    <w:rsid w:val="007802D3"/>
    <w:rsid w:val="00781975"/>
    <w:rsid w:val="0078228C"/>
    <w:rsid w:val="00782618"/>
    <w:rsid w:val="007834EC"/>
    <w:rsid w:val="007838D7"/>
    <w:rsid w:val="00783A24"/>
    <w:rsid w:val="00783F8E"/>
    <w:rsid w:val="0078456A"/>
    <w:rsid w:val="007846B8"/>
    <w:rsid w:val="00784C6F"/>
    <w:rsid w:val="00785798"/>
    <w:rsid w:val="0078625A"/>
    <w:rsid w:val="0078648D"/>
    <w:rsid w:val="007867EF"/>
    <w:rsid w:val="00786904"/>
    <w:rsid w:val="00786E51"/>
    <w:rsid w:val="0078755A"/>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3F9"/>
    <w:rsid w:val="00797753"/>
    <w:rsid w:val="007A09AA"/>
    <w:rsid w:val="007A0BEB"/>
    <w:rsid w:val="007A1F2D"/>
    <w:rsid w:val="007A23B8"/>
    <w:rsid w:val="007A2CC7"/>
    <w:rsid w:val="007A2DB2"/>
    <w:rsid w:val="007A3526"/>
    <w:rsid w:val="007A38E8"/>
    <w:rsid w:val="007A3AC3"/>
    <w:rsid w:val="007A3DC0"/>
    <w:rsid w:val="007A3E18"/>
    <w:rsid w:val="007A3E68"/>
    <w:rsid w:val="007A3E90"/>
    <w:rsid w:val="007A477E"/>
    <w:rsid w:val="007A520F"/>
    <w:rsid w:val="007A58B3"/>
    <w:rsid w:val="007A5B2B"/>
    <w:rsid w:val="007A687A"/>
    <w:rsid w:val="007A6F54"/>
    <w:rsid w:val="007A76A1"/>
    <w:rsid w:val="007A77EA"/>
    <w:rsid w:val="007A795A"/>
    <w:rsid w:val="007B04CA"/>
    <w:rsid w:val="007B04FD"/>
    <w:rsid w:val="007B05F7"/>
    <w:rsid w:val="007B09E3"/>
    <w:rsid w:val="007B0AA0"/>
    <w:rsid w:val="007B2401"/>
    <w:rsid w:val="007B2404"/>
    <w:rsid w:val="007B2AD2"/>
    <w:rsid w:val="007B3425"/>
    <w:rsid w:val="007B40F5"/>
    <w:rsid w:val="007B491D"/>
    <w:rsid w:val="007B598F"/>
    <w:rsid w:val="007B6056"/>
    <w:rsid w:val="007B6593"/>
    <w:rsid w:val="007B6691"/>
    <w:rsid w:val="007B691B"/>
    <w:rsid w:val="007B6973"/>
    <w:rsid w:val="007B6D53"/>
    <w:rsid w:val="007B746D"/>
    <w:rsid w:val="007B77E4"/>
    <w:rsid w:val="007B787E"/>
    <w:rsid w:val="007B79EB"/>
    <w:rsid w:val="007C034A"/>
    <w:rsid w:val="007C04DC"/>
    <w:rsid w:val="007C05D4"/>
    <w:rsid w:val="007C0A7E"/>
    <w:rsid w:val="007C1688"/>
    <w:rsid w:val="007C17A9"/>
    <w:rsid w:val="007C28F0"/>
    <w:rsid w:val="007C2B69"/>
    <w:rsid w:val="007C347B"/>
    <w:rsid w:val="007C35DF"/>
    <w:rsid w:val="007C380B"/>
    <w:rsid w:val="007C3B89"/>
    <w:rsid w:val="007C3D4C"/>
    <w:rsid w:val="007C4906"/>
    <w:rsid w:val="007C49E9"/>
    <w:rsid w:val="007C4E52"/>
    <w:rsid w:val="007C5538"/>
    <w:rsid w:val="007C6199"/>
    <w:rsid w:val="007C677E"/>
    <w:rsid w:val="007C7CE5"/>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E0B2F"/>
    <w:rsid w:val="007E106A"/>
    <w:rsid w:val="007E16C5"/>
    <w:rsid w:val="007E213C"/>
    <w:rsid w:val="007E3D95"/>
    <w:rsid w:val="007E430A"/>
    <w:rsid w:val="007E5976"/>
    <w:rsid w:val="007E7193"/>
    <w:rsid w:val="007F030F"/>
    <w:rsid w:val="007F16AE"/>
    <w:rsid w:val="007F22F0"/>
    <w:rsid w:val="007F2EE7"/>
    <w:rsid w:val="007F3356"/>
    <w:rsid w:val="007F3DC0"/>
    <w:rsid w:val="007F49EE"/>
    <w:rsid w:val="007F4FED"/>
    <w:rsid w:val="007F64C6"/>
    <w:rsid w:val="007F6D52"/>
    <w:rsid w:val="00800061"/>
    <w:rsid w:val="00800108"/>
    <w:rsid w:val="0080016E"/>
    <w:rsid w:val="008001EC"/>
    <w:rsid w:val="008005CA"/>
    <w:rsid w:val="00800762"/>
    <w:rsid w:val="00800957"/>
    <w:rsid w:val="00800F2C"/>
    <w:rsid w:val="008014F4"/>
    <w:rsid w:val="00801847"/>
    <w:rsid w:val="008026BA"/>
    <w:rsid w:val="00802881"/>
    <w:rsid w:val="008032AD"/>
    <w:rsid w:val="0080354B"/>
    <w:rsid w:val="00804485"/>
    <w:rsid w:val="00804514"/>
    <w:rsid w:val="0080458A"/>
    <w:rsid w:val="00805217"/>
    <w:rsid w:val="00805B64"/>
    <w:rsid w:val="00805C31"/>
    <w:rsid w:val="00805D43"/>
    <w:rsid w:val="0080745D"/>
    <w:rsid w:val="00807D3D"/>
    <w:rsid w:val="00807E54"/>
    <w:rsid w:val="0081006C"/>
    <w:rsid w:val="00810B5D"/>
    <w:rsid w:val="00810B99"/>
    <w:rsid w:val="00810BD9"/>
    <w:rsid w:val="00810CD3"/>
    <w:rsid w:val="008111EA"/>
    <w:rsid w:val="008115D9"/>
    <w:rsid w:val="008123FF"/>
    <w:rsid w:val="0081327A"/>
    <w:rsid w:val="00813593"/>
    <w:rsid w:val="00813F36"/>
    <w:rsid w:val="00814357"/>
    <w:rsid w:val="008143CD"/>
    <w:rsid w:val="0081483F"/>
    <w:rsid w:val="00814B3B"/>
    <w:rsid w:val="008151DB"/>
    <w:rsid w:val="00816C1D"/>
    <w:rsid w:val="00816E93"/>
    <w:rsid w:val="008172E4"/>
    <w:rsid w:val="00817F89"/>
    <w:rsid w:val="0082079E"/>
    <w:rsid w:val="00820C58"/>
    <w:rsid w:val="00821925"/>
    <w:rsid w:val="00822724"/>
    <w:rsid w:val="00822A24"/>
    <w:rsid w:val="008239C4"/>
    <w:rsid w:val="0082470D"/>
    <w:rsid w:val="0082472A"/>
    <w:rsid w:val="0082475F"/>
    <w:rsid w:val="00824781"/>
    <w:rsid w:val="0082483A"/>
    <w:rsid w:val="00824E1B"/>
    <w:rsid w:val="00825F53"/>
    <w:rsid w:val="00826B8F"/>
    <w:rsid w:val="008309CC"/>
    <w:rsid w:val="0083163F"/>
    <w:rsid w:val="00831ABB"/>
    <w:rsid w:val="00831CFB"/>
    <w:rsid w:val="0083223B"/>
    <w:rsid w:val="00833116"/>
    <w:rsid w:val="00833972"/>
    <w:rsid w:val="0083478F"/>
    <w:rsid w:val="00834B63"/>
    <w:rsid w:val="00835286"/>
    <w:rsid w:val="008363BD"/>
    <w:rsid w:val="00836A46"/>
    <w:rsid w:val="00836B80"/>
    <w:rsid w:val="00837C01"/>
    <w:rsid w:val="00840313"/>
    <w:rsid w:val="00840658"/>
    <w:rsid w:val="00840D1B"/>
    <w:rsid w:val="00841A7D"/>
    <w:rsid w:val="00841BF8"/>
    <w:rsid w:val="00841DC9"/>
    <w:rsid w:val="00842B9A"/>
    <w:rsid w:val="00843400"/>
    <w:rsid w:val="00843722"/>
    <w:rsid w:val="00843852"/>
    <w:rsid w:val="0084491D"/>
    <w:rsid w:val="00845AE1"/>
    <w:rsid w:val="00845D5D"/>
    <w:rsid w:val="008460B3"/>
    <w:rsid w:val="00846100"/>
    <w:rsid w:val="008461AC"/>
    <w:rsid w:val="00846B77"/>
    <w:rsid w:val="00846D5E"/>
    <w:rsid w:val="00847239"/>
    <w:rsid w:val="00847756"/>
    <w:rsid w:val="00847955"/>
    <w:rsid w:val="00847F8A"/>
    <w:rsid w:val="008505B8"/>
    <w:rsid w:val="00850CBE"/>
    <w:rsid w:val="00850F28"/>
    <w:rsid w:val="008512A4"/>
    <w:rsid w:val="008522A4"/>
    <w:rsid w:val="00852387"/>
    <w:rsid w:val="00852F17"/>
    <w:rsid w:val="008536D3"/>
    <w:rsid w:val="00853819"/>
    <w:rsid w:val="00854333"/>
    <w:rsid w:val="008544D4"/>
    <w:rsid w:val="008549B9"/>
    <w:rsid w:val="00854B15"/>
    <w:rsid w:val="00854F7F"/>
    <w:rsid w:val="008568D0"/>
    <w:rsid w:val="00856BBD"/>
    <w:rsid w:val="00856C14"/>
    <w:rsid w:val="00856EFA"/>
    <w:rsid w:val="00857246"/>
    <w:rsid w:val="00857650"/>
    <w:rsid w:val="00857A3A"/>
    <w:rsid w:val="00860298"/>
    <w:rsid w:val="00860651"/>
    <w:rsid w:val="00860C10"/>
    <w:rsid w:val="00860D18"/>
    <w:rsid w:val="00861E79"/>
    <w:rsid w:val="00861EF5"/>
    <w:rsid w:val="00862781"/>
    <w:rsid w:val="008629CA"/>
    <w:rsid w:val="00862B7C"/>
    <w:rsid w:val="00862D1E"/>
    <w:rsid w:val="00864D74"/>
    <w:rsid w:val="0086583E"/>
    <w:rsid w:val="0086668E"/>
    <w:rsid w:val="008671EF"/>
    <w:rsid w:val="00870541"/>
    <w:rsid w:val="00870629"/>
    <w:rsid w:val="00870DA9"/>
    <w:rsid w:val="008712AD"/>
    <w:rsid w:val="008712FE"/>
    <w:rsid w:val="008730FA"/>
    <w:rsid w:val="008738D0"/>
    <w:rsid w:val="00873D88"/>
    <w:rsid w:val="00873EFC"/>
    <w:rsid w:val="008743E1"/>
    <w:rsid w:val="008749CC"/>
    <w:rsid w:val="00875727"/>
    <w:rsid w:val="00875A11"/>
    <w:rsid w:val="008764C3"/>
    <w:rsid w:val="008769E1"/>
    <w:rsid w:val="00876E29"/>
    <w:rsid w:val="00876FB5"/>
    <w:rsid w:val="00877BEE"/>
    <w:rsid w:val="00877DB1"/>
    <w:rsid w:val="00880A9C"/>
    <w:rsid w:val="00881A5A"/>
    <w:rsid w:val="00881BA8"/>
    <w:rsid w:val="00881C76"/>
    <w:rsid w:val="00881FBF"/>
    <w:rsid w:val="0088221D"/>
    <w:rsid w:val="00883825"/>
    <w:rsid w:val="0088386C"/>
    <w:rsid w:val="008842A9"/>
    <w:rsid w:val="00884B0A"/>
    <w:rsid w:val="00885B41"/>
    <w:rsid w:val="00885D14"/>
    <w:rsid w:val="00887FA9"/>
    <w:rsid w:val="00891898"/>
    <w:rsid w:val="00891CAB"/>
    <w:rsid w:val="00892780"/>
    <w:rsid w:val="008927FD"/>
    <w:rsid w:val="00893082"/>
    <w:rsid w:val="00893546"/>
    <w:rsid w:val="00894135"/>
    <w:rsid w:val="00894593"/>
    <w:rsid w:val="00894D70"/>
    <w:rsid w:val="008962BC"/>
    <w:rsid w:val="00896A93"/>
    <w:rsid w:val="00896C6F"/>
    <w:rsid w:val="00897110"/>
    <w:rsid w:val="008A170E"/>
    <w:rsid w:val="008A2049"/>
    <w:rsid w:val="008A2E90"/>
    <w:rsid w:val="008A335C"/>
    <w:rsid w:val="008A3583"/>
    <w:rsid w:val="008A3667"/>
    <w:rsid w:val="008A39DF"/>
    <w:rsid w:val="008A3FCA"/>
    <w:rsid w:val="008A47E7"/>
    <w:rsid w:val="008A508B"/>
    <w:rsid w:val="008A50CC"/>
    <w:rsid w:val="008A51AA"/>
    <w:rsid w:val="008A5A6B"/>
    <w:rsid w:val="008A5E82"/>
    <w:rsid w:val="008A6B60"/>
    <w:rsid w:val="008B1BB9"/>
    <w:rsid w:val="008B1F7F"/>
    <w:rsid w:val="008B2828"/>
    <w:rsid w:val="008B3FE9"/>
    <w:rsid w:val="008B4902"/>
    <w:rsid w:val="008B4A95"/>
    <w:rsid w:val="008B51C7"/>
    <w:rsid w:val="008B534A"/>
    <w:rsid w:val="008B548B"/>
    <w:rsid w:val="008B6706"/>
    <w:rsid w:val="008B7135"/>
    <w:rsid w:val="008B74C2"/>
    <w:rsid w:val="008C0991"/>
    <w:rsid w:val="008C0FC0"/>
    <w:rsid w:val="008C2020"/>
    <w:rsid w:val="008C32C2"/>
    <w:rsid w:val="008C49B0"/>
    <w:rsid w:val="008C5434"/>
    <w:rsid w:val="008C638C"/>
    <w:rsid w:val="008C64A4"/>
    <w:rsid w:val="008C6AA0"/>
    <w:rsid w:val="008C7085"/>
    <w:rsid w:val="008C7306"/>
    <w:rsid w:val="008C764B"/>
    <w:rsid w:val="008C78B4"/>
    <w:rsid w:val="008C79C3"/>
    <w:rsid w:val="008D0C9B"/>
    <w:rsid w:val="008D0D36"/>
    <w:rsid w:val="008D117C"/>
    <w:rsid w:val="008D1A51"/>
    <w:rsid w:val="008D1B05"/>
    <w:rsid w:val="008D200A"/>
    <w:rsid w:val="008D2907"/>
    <w:rsid w:val="008D35A2"/>
    <w:rsid w:val="008D3D5D"/>
    <w:rsid w:val="008D4021"/>
    <w:rsid w:val="008D507C"/>
    <w:rsid w:val="008D6449"/>
    <w:rsid w:val="008D6714"/>
    <w:rsid w:val="008D6F0F"/>
    <w:rsid w:val="008D787B"/>
    <w:rsid w:val="008E0242"/>
    <w:rsid w:val="008E0280"/>
    <w:rsid w:val="008E0397"/>
    <w:rsid w:val="008E0528"/>
    <w:rsid w:val="008E0F58"/>
    <w:rsid w:val="008E1249"/>
    <w:rsid w:val="008E1410"/>
    <w:rsid w:val="008E18FF"/>
    <w:rsid w:val="008E30F2"/>
    <w:rsid w:val="008E32D3"/>
    <w:rsid w:val="008E3F15"/>
    <w:rsid w:val="008E4257"/>
    <w:rsid w:val="008E4BA9"/>
    <w:rsid w:val="008E5285"/>
    <w:rsid w:val="008E5750"/>
    <w:rsid w:val="008E5C97"/>
    <w:rsid w:val="008E6A3A"/>
    <w:rsid w:val="008E76CC"/>
    <w:rsid w:val="008E7928"/>
    <w:rsid w:val="008F001A"/>
    <w:rsid w:val="008F0AD7"/>
    <w:rsid w:val="008F168A"/>
    <w:rsid w:val="008F29C6"/>
    <w:rsid w:val="008F34FF"/>
    <w:rsid w:val="008F3547"/>
    <w:rsid w:val="008F38DF"/>
    <w:rsid w:val="008F41F0"/>
    <w:rsid w:val="008F4408"/>
    <w:rsid w:val="008F448B"/>
    <w:rsid w:val="008F46AD"/>
    <w:rsid w:val="008F4F7A"/>
    <w:rsid w:val="008F5887"/>
    <w:rsid w:val="008F5E1F"/>
    <w:rsid w:val="008F620C"/>
    <w:rsid w:val="008F6CA3"/>
    <w:rsid w:val="008F6DFF"/>
    <w:rsid w:val="008F72A8"/>
    <w:rsid w:val="008F7F48"/>
    <w:rsid w:val="008F7FB7"/>
    <w:rsid w:val="00900026"/>
    <w:rsid w:val="0090036F"/>
    <w:rsid w:val="00900BD7"/>
    <w:rsid w:val="00900C64"/>
    <w:rsid w:val="00903546"/>
    <w:rsid w:val="0090380D"/>
    <w:rsid w:val="00903C61"/>
    <w:rsid w:val="00903C9D"/>
    <w:rsid w:val="009050EC"/>
    <w:rsid w:val="00905AB0"/>
    <w:rsid w:val="00905B13"/>
    <w:rsid w:val="00905D1E"/>
    <w:rsid w:val="009062D0"/>
    <w:rsid w:val="0090634B"/>
    <w:rsid w:val="009068A1"/>
    <w:rsid w:val="00906A91"/>
    <w:rsid w:val="00906F71"/>
    <w:rsid w:val="009070D2"/>
    <w:rsid w:val="009075B3"/>
    <w:rsid w:val="0091072A"/>
    <w:rsid w:val="00911B0E"/>
    <w:rsid w:val="00911F40"/>
    <w:rsid w:val="00912604"/>
    <w:rsid w:val="00913774"/>
    <w:rsid w:val="00913CD3"/>
    <w:rsid w:val="00913D83"/>
    <w:rsid w:val="00914D0D"/>
    <w:rsid w:val="00915742"/>
    <w:rsid w:val="00915B94"/>
    <w:rsid w:val="00915C47"/>
    <w:rsid w:val="009166B6"/>
    <w:rsid w:val="00917602"/>
    <w:rsid w:val="009177A5"/>
    <w:rsid w:val="00917BE3"/>
    <w:rsid w:val="009201CD"/>
    <w:rsid w:val="00920291"/>
    <w:rsid w:val="009207D0"/>
    <w:rsid w:val="009207FE"/>
    <w:rsid w:val="00921282"/>
    <w:rsid w:val="0092325C"/>
    <w:rsid w:val="00925BE7"/>
    <w:rsid w:val="0093059D"/>
    <w:rsid w:val="009308E0"/>
    <w:rsid w:val="00930E50"/>
    <w:rsid w:val="00931042"/>
    <w:rsid w:val="00931735"/>
    <w:rsid w:val="00931EDA"/>
    <w:rsid w:val="00932682"/>
    <w:rsid w:val="00932B9A"/>
    <w:rsid w:val="00932C3E"/>
    <w:rsid w:val="00933E5F"/>
    <w:rsid w:val="009340FD"/>
    <w:rsid w:val="00934AB9"/>
    <w:rsid w:val="00934E77"/>
    <w:rsid w:val="00935046"/>
    <w:rsid w:val="009351C1"/>
    <w:rsid w:val="00935532"/>
    <w:rsid w:val="0093580D"/>
    <w:rsid w:val="00935CBF"/>
    <w:rsid w:val="00935DFB"/>
    <w:rsid w:val="00936370"/>
    <w:rsid w:val="00936583"/>
    <w:rsid w:val="009367A4"/>
    <w:rsid w:val="00937856"/>
    <w:rsid w:val="0093785B"/>
    <w:rsid w:val="00940039"/>
    <w:rsid w:val="00940308"/>
    <w:rsid w:val="009406AB"/>
    <w:rsid w:val="0094100C"/>
    <w:rsid w:val="009413D7"/>
    <w:rsid w:val="009417D5"/>
    <w:rsid w:val="009417E1"/>
    <w:rsid w:val="00941C39"/>
    <w:rsid w:val="009421A6"/>
    <w:rsid w:val="00942569"/>
    <w:rsid w:val="00942E2C"/>
    <w:rsid w:val="00944258"/>
    <w:rsid w:val="0094449E"/>
    <w:rsid w:val="00944C38"/>
    <w:rsid w:val="00945161"/>
    <w:rsid w:val="009453F2"/>
    <w:rsid w:val="00945945"/>
    <w:rsid w:val="009476CB"/>
    <w:rsid w:val="009478B9"/>
    <w:rsid w:val="00947AAB"/>
    <w:rsid w:val="00947E10"/>
    <w:rsid w:val="009503DA"/>
    <w:rsid w:val="00950A2D"/>
    <w:rsid w:val="00951940"/>
    <w:rsid w:val="009536A8"/>
    <w:rsid w:val="00954669"/>
    <w:rsid w:val="00954A47"/>
    <w:rsid w:val="00954CBA"/>
    <w:rsid w:val="00954DB8"/>
    <w:rsid w:val="00955B2B"/>
    <w:rsid w:val="009564A9"/>
    <w:rsid w:val="0095653E"/>
    <w:rsid w:val="00956D63"/>
    <w:rsid w:val="00956F10"/>
    <w:rsid w:val="00957486"/>
    <w:rsid w:val="009606CF"/>
    <w:rsid w:val="009609BA"/>
    <w:rsid w:val="00961680"/>
    <w:rsid w:val="009616EF"/>
    <w:rsid w:val="009627AD"/>
    <w:rsid w:val="009630F1"/>
    <w:rsid w:val="0096382B"/>
    <w:rsid w:val="0096507B"/>
    <w:rsid w:val="0096560D"/>
    <w:rsid w:val="00966F3C"/>
    <w:rsid w:val="00967FB4"/>
    <w:rsid w:val="00970462"/>
    <w:rsid w:val="00970D06"/>
    <w:rsid w:val="00971289"/>
    <w:rsid w:val="00971586"/>
    <w:rsid w:val="00971637"/>
    <w:rsid w:val="00971BA3"/>
    <w:rsid w:val="00971FA7"/>
    <w:rsid w:val="00972471"/>
    <w:rsid w:val="0097279D"/>
    <w:rsid w:val="00972CB2"/>
    <w:rsid w:val="009734BF"/>
    <w:rsid w:val="009736A2"/>
    <w:rsid w:val="009746A0"/>
    <w:rsid w:val="0097493C"/>
    <w:rsid w:val="00975064"/>
    <w:rsid w:val="009759B9"/>
    <w:rsid w:val="00976A63"/>
    <w:rsid w:val="00976B59"/>
    <w:rsid w:val="00976EA1"/>
    <w:rsid w:val="00977533"/>
    <w:rsid w:val="00977BF8"/>
    <w:rsid w:val="00977FEC"/>
    <w:rsid w:val="00980620"/>
    <w:rsid w:val="009807DA"/>
    <w:rsid w:val="009814D2"/>
    <w:rsid w:val="009819A0"/>
    <w:rsid w:val="00981A2A"/>
    <w:rsid w:val="00981C0E"/>
    <w:rsid w:val="00981F19"/>
    <w:rsid w:val="00982F62"/>
    <w:rsid w:val="00983238"/>
    <w:rsid w:val="00985B05"/>
    <w:rsid w:val="00985F83"/>
    <w:rsid w:val="0098640B"/>
    <w:rsid w:val="00986450"/>
    <w:rsid w:val="009869C5"/>
    <w:rsid w:val="00987533"/>
    <w:rsid w:val="00987687"/>
    <w:rsid w:val="00990790"/>
    <w:rsid w:val="00990835"/>
    <w:rsid w:val="00990FE6"/>
    <w:rsid w:val="00991017"/>
    <w:rsid w:val="00992714"/>
    <w:rsid w:val="00992C83"/>
    <w:rsid w:val="009933AE"/>
    <w:rsid w:val="00993CE5"/>
    <w:rsid w:val="009948B1"/>
    <w:rsid w:val="009948ED"/>
    <w:rsid w:val="009954BD"/>
    <w:rsid w:val="00995524"/>
    <w:rsid w:val="0099579F"/>
    <w:rsid w:val="00995A9C"/>
    <w:rsid w:val="0099683F"/>
    <w:rsid w:val="00997216"/>
    <w:rsid w:val="009972FA"/>
    <w:rsid w:val="00997CD3"/>
    <w:rsid w:val="009A0E1C"/>
    <w:rsid w:val="009A1127"/>
    <w:rsid w:val="009A2CD3"/>
    <w:rsid w:val="009A3CAD"/>
    <w:rsid w:val="009A441A"/>
    <w:rsid w:val="009A4489"/>
    <w:rsid w:val="009A51C5"/>
    <w:rsid w:val="009A5280"/>
    <w:rsid w:val="009A5C2B"/>
    <w:rsid w:val="009A5D86"/>
    <w:rsid w:val="009A6196"/>
    <w:rsid w:val="009A6C32"/>
    <w:rsid w:val="009A72D7"/>
    <w:rsid w:val="009A77BA"/>
    <w:rsid w:val="009A7D8E"/>
    <w:rsid w:val="009B17B4"/>
    <w:rsid w:val="009B17BA"/>
    <w:rsid w:val="009B1D1D"/>
    <w:rsid w:val="009B1D75"/>
    <w:rsid w:val="009B27AA"/>
    <w:rsid w:val="009B3113"/>
    <w:rsid w:val="009B38E6"/>
    <w:rsid w:val="009B3BC0"/>
    <w:rsid w:val="009B44A5"/>
    <w:rsid w:val="009B511A"/>
    <w:rsid w:val="009B5D3E"/>
    <w:rsid w:val="009B5DB3"/>
    <w:rsid w:val="009B6C52"/>
    <w:rsid w:val="009B762F"/>
    <w:rsid w:val="009B7B12"/>
    <w:rsid w:val="009C0808"/>
    <w:rsid w:val="009C0857"/>
    <w:rsid w:val="009C1154"/>
    <w:rsid w:val="009C1D1E"/>
    <w:rsid w:val="009C1E09"/>
    <w:rsid w:val="009C3075"/>
    <w:rsid w:val="009C31A6"/>
    <w:rsid w:val="009C3A2D"/>
    <w:rsid w:val="009C3CC3"/>
    <w:rsid w:val="009C3EB7"/>
    <w:rsid w:val="009C4501"/>
    <w:rsid w:val="009C47C4"/>
    <w:rsid w:val="009C505B"/>
    <w:rsid w:val="009C50EB"/>
    <w:rsid w:val="009C5223"/>
    <w:rsid w:val="009C5725"/>
    <w:rsid w:val="009C7ABD"/>
    <w:rsid w:val="009C7F8C"/>
    <w:rsid w:val="009D085B"/>
    <w:rsid w:val="009D0D10"/>
    <w:rsid w:val="009D0DFB"/>
    <w:rsid w:val="009D1E36"/>
    <w:rsid w:val="009D1EF4"/>
    <w:rsid w:val="009D2355"/>
    <w:rsid w:val="009D3AB0"/>
    <w:rsid w:val="009D5DF3"/>
    <w:rsid w:val="009D5F31"/>
    <w:rsid w:val="009D66A8"/>
    <w:rsid w:val="009D686C"/>
    <w:rsid w:val="009D6DA5"/>
    <w:rsid w:val="009D6ED5"/>
    <w:rsid w:val="009E02A0"/>
    <w:rsid w:val="009E035E"/>
    <w:rsid w:val="009E04A4"/>
    <w:rsid w:val="009E08C1"/>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5D8B"/>
    <w:rsid w:val="009E6141"/>
    <w:rsid w:val="009E6938"/>
    <w:rsid w:val="009E73BC"/>
    <w:rsid w:val="009E7586"/>
    <w:rsid w:val="009E7EC3"/>
    <w:rsid w:val="009F00E2"/>
    <w:rsid w:val="009F00E5"/>
    <w:rsid w:val="009F014E"/>
    <w:rsid w:val="009F06CC"/>
    <w:rsid w:val="009F1604"/>
    <w:rsid w:val="009F1F1D"/>
    <w:rsid w:val="009F2850"/>
    <w:rsid w:val="009F2E92"/>
    <w:rsid w:val="009F3A61"/>
    <w:rsid w:val="009F3DE4"/>
    <w:rsid w:val="009F4403"/>
    <w:rsid w:val="009F518E"/>
    <w:rsid w:val="009F51C5"/>
    <w:rsid w:val="009F5821"/>
    <w:rsid w:val="009F5B19"/>
    <w:rsid w:val="009F5B69"/>
    <w:rsid w:val="009F6151"/>
    <w:rsid w:val="009F680E"/>
    <w:rsid w:val="009F6C81"/>
    <w:rsid w:val="009F6CED"/>
    <w:rsid w:val="009F7379"/>
    <w:rsid w:val="009F7508"/>
    <w:rsid w:val="009F776C"/>
    <w:rsid w:val="009F7863"/>
    <w:rsid w:val="00A00342"/>
    <w:rsid w:val="00A0098F"/>
    <w:rsid w:val="00A01577"/>
    <w:rsid w:val="00A02A2D"/>
    <w:rsid w:val="00A03E72"/>
    <w:rsid w:val="00A03FEA"/>
    <w:rsid w:val="00A04DEF"/>
    <w:rsid w:val="00A04E41"/>
    <w:rsid w:val="00A04E84"/>
    <w:rsid w:val="00A04FF2"/>
    <w:rsid w:val="00A05271"/>
    <w:rsid w:val="00A054FC"/>
    <w:rsid w:val="00A055F4"/>
    <w:rsid w:val="00A05834"/>
    <w:rsid w:val="00A05B8B"/>
    <w:rsid w:val="00A0638C"/>
    <w:rsid w:val="00A06A24"/>
    <w:rsid w:val="00A07AAC"/>
    <w:rsid w:val="00A10AC6"/>
    <w:rsid w:val="00A10B75"/>
    <w:rsid w:val="00A1184A"/>
    <w:rsid w:val="00A11A04"/>
    <w:rsid w:val="00A11A5F"/>
    <w:rsid w:val="00A1275E"/>
    <w:rsid w:val="00A12E01"/>
    <w:rsid w:val="00A131E8"/>
    <w:rsid w:val="00A135C8"/>
    <w:rsid w:val="00A15FF7"/>
    <w:rsid w:val="00A17DDB"/>
    <w:rsid w:val="00A21723"/>
    <w:rsid w:val="00A2187A"/>
    <w:rsid w:val="00A22D1C"/>
    <w:rsid w:val="00A231B7"/>
    <w:rsid w:val="00A233EF"/>
    <w:rsid w:val="00A2361D"/>
    <w:rsid w:val="00A239BF"/>
    <w:rsid w:val="00A23CF4"/>
    <w:rsid w:val="00A23DA4"/>
    <w:rsid w:val="00A24ECD"/>
    <w:rsid w:val="00A250A5"/>
    <w:rsid w:val="00A25366"/>
    <w:rsid w:val="00A26335"/>
    <w:rsid w:val="00A26C0B"/>
    <w:rsid w:val="00A2702F"/>
    <w:rsid w:val="00A2741E"/>
    <w:rsid w:val="00A2792D"/>
    <w:rsid w:val="00A27CED"/>
    <w:rsid w:val="00A27D48"/>
    <w:rsid w:val="00A31224"/>
    <w:rsid w:val="00A3191B"/>
    <w:rsid w:val="00A31B38"/>
    <w:rsid w:val="00A32B8E"/>
    <w:rsid w:val="00A34558"/>
    <w:rsid w:val="00A34875"/>
    <w:rsid w:val="00A35CA9"/>
    <w:rsid w:val="00A36AA1"/>
    <w:rsid w:val="00A3705A"/>
    <w:rsid w:val="00A37215"/>
    <w:rsid w:val="00A3774B"/>
    <w:rsid w:val="00A40133"/>
    <w:rsid w:val="00A413A9"/>
    <w:rsid w:val="00A415C4"/>
    <w:rsid w:val="00A41817"/>
    <w:rsid w:val="00A419E4"/>
    <w:rsid w:val="00A41AF4"/>
    <w:rsid w:val="00A42FF6"/>
    <w:rsid w:val="00A431AD"/>
    <w:rsid w:val="00A43584"/>
    <w:rsid w:val="00A4421E"/>
    <w:rsid w:val="00A4450E"/>
    <w:rsid w:val="00A44A21"/>
    <w:rsid w:val="00A455FE"/>
    <w:rsid w:val="00A46338"/>
    <w:rsid w:val="00A46CDC"/>
    <w:rsid w:val="00A47479"/>
    <w:rsid w:val="00A47F61"/>
    <w:rsid w:val="00A5011A"/>
    <w:rsid w:val="00A50169"/>
    <w:rsid w:val="00A50A2D"/>
    <w:rsid w:val="00A51D45"/>
    <w:rsid w:val="00A52589"/>
    <w:rsid w:val="00A52659"/>
    <w:rsid w:val="00A52738"/>
    <w:rsid w:val="00A527A5"/>
    <w:rsid w:val="00A52DB4"/>
    <w:rsid w:val="00A53272"/>
    <w:rsid w:val="00A5341B"/>
    <w:rsid w:val="00A5391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028"/>
    <w:rsid w:val="00A62874"/>
    <w:rsid w:val="00A62A2E"/>
    <w:rsid w:val="00A62D5F"/>
    <w:rsid w:val="00A62DE6"/>
    <w:rsid w:val="00A63159"/>
    <w:rsid w:val="00A63663"/>
    <w:rsid w:val="00A63C17"/>
    <w:rsid w:val="00A644F1"/>
    <w:rsid w:val="00A657A9"/>
    <w:rsid w:val="00A65D54"/>
    <w:rsid w:val="00A67B8F"/>
    <w:rsid w:val="00A67CB8"/>
    <w:rsid w:val="00A702F7"/>
    <w:rsid w:val="00A70302"/>
    <w:rsid w:val="00A705E7"/>
    <w:rsid w:val="00A709B7"/>
    <w:rsid w:val="00A70C3B"/>
    <w:rsid w:val="00A716BC"/>
    <w:rsid w:val="00A717DA"/>
    <w:rsid w:val="00A71DD9"/>
    <w:rsid w:val="00A72B0F"/>
    <w:rsid w:val="00A73FB8"/>
    <w:rsid w:val="00A743D3"/>
    <w:rsid w:val="00A748E8"/>
    <w:rsid w:val="00A74DFE"/>
    <w:rsid w:val="00A75231"/>
    <w:rsid w:val="00A75701"/>
    <w:rsid w:val="00A76810"/>
    <w:rsid w:val="00A76AFF"/>
    <w:rsid w:val="00A76CB7"/>
    <w:rsid w:val="00A77159"/>
    <w:rsid w:val="00A77339"/>
    <w:rsid w:val="00A80EFB"/>
    <w:rsid w:val="00A81400"/>
    <w:rsid w:val="00A815B8"/>
    <w:rsid w:val="00A8176F"/>
    <w:rsid w:val="00A817F2"/>
    <w:rsid w:val="00A819CB"/>
    <w:rsid w:val="00A81B69"/>
    <w:rsid w:val="00A8399C"/>
    <w:rsid w:val="00A85444"/>
    <w:rsid w:val="00A856E4"/>
    <w:rsid w:val="00A8677A"/>
    <w:rsid w:val="00A86B3C"/>
    <w:rsid w:val="00A87DE4"/>
    <w:rsid w:val="00A91372"/>
    <w:rsid w:val="00A927D8"/>
    <w:rsid w:val="00A92BFC"/>
    <w:rsid w:val="00A94299"/>
    <w:rsid w:val="00A94A14"/>
    <w:rsid w:val="00A94F53"/>
    <w:rsid w:val="00A966AD"/>
    <w:rsid w:val="00A96E57"/>
    <w:rsid w:val="00A97147"/>
    <w:rsid w:val="00A97819"/>
    <w:rsid w:val="00A97C3B"/>
    <w:rsid w:val="00AA067B"/>
    <w:rsid w:val="00AA1532"/>
    <w:rsid w:val="00AA1634"/>
    <w:rsid w:val="00AA1E96"/>
    <w:rsid w:val="00AA26A9"/>
    <w:rsid w:val="00AA3407"/>
    <w:rsid w:val="00AA3691"/>
    <w:rsid w:val="00AA3FC0"/>
    <w:rsid w:val="00AA4CF7"/>
    <w:rsid w:val="00AA6742"/>
    <w:rsid w:val="00AA6A79"/>
    <w:rsid w:val="00AA6DB1"/>
    <w:rsid w:val="00AA6F7D"/>
    <w:rsid w:val="00AA73C1"/>
    <w:rsid w:val="00AA7E70"/>
    <w:rsid w:val="00AB0056"/>
    <w:rsid w:val="00AB00A6"/>
    <w:rsid w:val="00AB03E1"/>
    <w:rsid w:val="00AB065A"/>
    <w:rsid w:val="00AB118E"/>
    <w:rsid w:val="00AB1B46"/>
    <w:rsid w:val="00AB22F7"/>
    <w:rsid w:val="00AB2564"/>
    <w:rsid w:val="00AB2810"/>
    <w:rsid w:val="00AB2BE1"/>
    <w:rsid w:val="00AB3066"/>
    <w:rsid w:val="00AB333B"/>
    <w:rsid w:val="00AB441C"/>
    <w:rsid w:val="00AB47EA"/>
    <w:rsid w:val="00AB5B04"/>
    <w:rsid w:val="00AB5EC7"/>
    <w:rsid w:val="00AB60C0"/>
    <w:rsid w:val="00AB61B2"/>
    <w:rsid w:val="00AB6A26"/>
    <w:rsid w:val="00AB6F72"/>
    <w:rsid w:val="00AB74E4"/>
    <w:rsid w:val="00AB7FCC"/>
    <w:rsid w:val="00AC0046"/>
    <w:rsid w:val="00AC0368"/>
    <w:rsid w:val="00AC26E0"/>
    <w:rsid w:val="00AC301A"/>
    <w:rsid w:val="00AC325C"/>
    <w:rsid w:val="00AC3696"/>
    <w:rsid w:val="00AC67FB"/>
    <w:rsid w:val="00AC68E8"/>
    <w:rsid w:val="00AC6DD1"/>
    <w:rsid w:val="00AC6F7E"/>
    <w:rsid w:val="00AC6FD1"/>
    <w:rsid w:val="00AC7ADA"/>
    <w:rsid w:val="00AC7BF2"/>
    <w:rsid w:val="00AC7C57"/>
    <w:rsid w:val="00AD02CD"/>
    <w:rsid w:val="00AD0424"/>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72D"/>
    <w:rsid w:val="00AD6B6D"/>
    <w:rsid w:val="00AD7424"/>
    <w:rsid w:val="00AD772A"/>
    <w:rsid w:val="00AE04F5"/>
    <w:rsid w:val="00AE0793"/>
    <w:rsid w:val="00AE0AC6"/>
    <w:rsid w:val="00AE135C"/>
    <w:rsid w:val="00AE16F8"/>
    <w:rsid w:val="00AE1E6B"/>
    <w:rsid w:val="00AE24D7"/>
    <w:rsid w:val="00AE298E"/>
    <w:rsid w:val="00AE2EF9"/>
    <w:rsid w:val="00AE301F"/>
    <w:rsid w:val="00AE3020"/>
    <w:rsid w:val="00AE3662"/>
    <w:rsid w:val="00AE38C0"/>
    <w:rsid w:val="00AE41F9"/>
    <w:rsid w:val="00AE5573"/>
    <w:rsid w:val="00AE5CB5"/>
    <w:rsid w:val="00AE7047"/>
    <w:rsid w:val="00AE75BC"/>
    <w:rsid w:val="00AE7C53"/>
    <w:rsid w:val="00AF10BC"/>
    <w:rsid w:val="00AF1D25"/>
    <w:rsid w:val="00AF1D8D"/>
    <w:rsid w:val="00AF1FA7"/>
    <w:rsid w:val="00AF2401"/>
    <w:rsid w:val="00AF29D9"/>
    <w:rsid w:val="00AF2C62"/>
    <w:rsid w:val="00AF316E"/>
    <w:rsid w:val="00AF3AB6"/>
    <w:rsid w:val="00AF43F4"/>
    <w:rsid w:val="00AF544C"/>
    <w:rsid w:val="00AF6100"/>
    <w:rsid w:val="00AF61C8"/>
    <w:rsid w:val="00AF621F"/>
    <w:rsid w:val="00AF6350"/>
    <w:rsid w:val="00AF6AC0"/>
    <w:rsid w:val="00AF6E29"/>
    <w:rsid w:val="00B0039E"/>
    <w:rsid w:val="00B0059F"/>
    <w:rsid w:val="00B0099E"/>
    <w:rsid w:val="00B00AA9"/>
    <w:rsid w:val="00B00E70"/>
    <w:rsid w:val="00B0142C"/>
    <w:rsid w:val="00B014A7"/>
    <w:rsid w:val="00B01566"/>
    <w:rsid w:val="00B01639"/>
    <w:rsid w:val="00B01705"/>
    <w:rsid w:val="00B01CC9"/>
    <w:rsid w:val="00B01D16"/>
    <w:rsid w:val="00B02351"/>
    <w:rsid w:val="00B027E2"/>
    <w:rsid w:val="00B02D90"/>
    <w:rsid w:val="00B030EE"/>
    <w:rsid w:val="00B0333E"/>
    <w:rsid w:val="00B03386"/>
    <w:rsid w:val="00B03C26"/>
    <w:rsid w:val="00B0476B"/>
    <w:rsid w:val="00B0486A"/>
    <w:rsid w:val="00B04DE8"/>
    <w:rsid w:val="00B05190"/>
    <w:rsid w:val="00B05305"/>
    <w:rsid w:val="00B0538F"/>
    <w:rsid w:val="00B055B2"/>
    <w:rsid w:val="00B05D2E"/>
    <w:rsid w:val="00B06715"/>
    <w:rsid w:val="00B0692C"/>
    <w:rsid w:val="00B069B4"/>
    <w:rsid w:val="00B06E3C"/>
    <w:rsid w:val="00B07156"/>
    <w:rsid w:val="00B07D7C"/>
    <w:rsid w:val="00B07F8F"/>
    <w:rsid w:val="00B102A8"/>
    <w:rsid w:val="00B1065C"/>
    <w:rsid w:val="00B12529"/>
    <w:rsid w:val="00B12E66"/>
    <w:rsid w:val="00B1364B"/>
    <w:rsid w:val="00B14023"/>
    <w:rsid w:val="00B1458D"/>
    <w:rsid w:val="00B176CF"/>
    <w:rsid w:val="00B200C5"/>
    <w:rsid w:val="00B2018D"/>
    <w:rsid w:val="00B20794"/>
    <w:rsid w:val="00B20887"/>
    <w:rsid w:val="00B208CA"/>
    <w:rsid w:val="00B21561"/>
    <w:rsid w:val="00B21676"/>
    <w:rsid w:val="00B216EF"/>
    <w:rsid w:val="00B21F55"/>
    <w:rsid w:val="00B22266"/>
    <w:rsid w:val="00B226DD"/>
    <w:rsid w:val="00B228D3"/>
    <w:rsid w:val="00B2308A"/>
    <w:rsid w:val="00B2327A"/>
    <w:rsid w:val="00B2333B"/>
    <w:rsid w:val="00B23DF0"/>
    <w:rsid w:val="00B241D5"/>
    <w:rsid w:val="00B24DC9"/>
    <w:rsid w:val="00B24FD1"/>
    <w:rsid w:val="00B2518F"/>
    <w:rsid w:val="00B251B4"/>
    <w:rsid w:val="00B25323"/>
    <w:rsid w:val="00B257E6"/>
    <w:rsid w:val="00B25E0E"/>
    <w:rsid w:val="00B2631A"/>
    <w:rsid w:val="00B27D32"/>
    <w:rsid w:val="00B301B6"/>
    <w:rsid w:val="00B305D2"/>
    <w:rsid w:val="00B3088B"/>
    <w:rsid w:val="00B30C6A"/>
    <w:rsid w:val="00B31341"/>
    <w:rsid w:val="00B3183C"/>
    <w:rsid w:val="00B32C0C"/>
    <w:rsid w:val="00B33099"/>
    <w:rsid w:val="00B3405F"/>
    <w:rsid w:val="00B340C5"/>
    <w:rsid w:val="00B34171"/>
    <w:rsid w:val="00B34539"/>
    <w:rsid w:val="00B34E3A"/>
    <w:rsid w:val="00B3547C"/>
    <w:rsid w:val="00B369A6"/>
    <w:rsid w:val="00B36F14"/>
    <w:rsid w:val="00B37961"/>
    <w:rsid w:val="00B37AD8"/>
    <w:rsid w:val="00B37DEB"/>
    <w:rsid w:val="00B37FCF"/>
    <w:rsid w:val="00B40D10"/>
    <w:rsid w:val="00B40EEE"/>
    <w:rsid w:val="00B4173D"/>
    <w:rsid w:val="00B41F69"/>
    <w:rsid w:val="00B427E3"/>
    <w:rsid w:val="00B4315B"/>
    <w:rsid w:val="00B43660"/>
    <w:rsid w:val="00B442FE"/>
    <w:rsid w:val="00B443B0"/>
    <w:rsid w:val="00B445A4"/>
    <w:rsid w:val="00B44AE7"/>
    <w:rsid w:val="00B4524F"/>
    <w:rsid w:val="00B4549A"/>
    <w:rsid w:val="00B454A5"/>
    <w:rsid w:val="00B454EC"/>
    <w:rsid w:val="00B45681"/>
    <w:rsid w:val="00B46132"/>
    <w:rsid w:val="00B46A94"/>
    <w:rsid w:val="00B46BEA"/>
    <w:rsid w:val="00B472E2"/>
    <w:rsid w:val="00B47428"/>
    <w:rsid w:val="00B4765D"/>
    <w:rsid w:val="00B47DBB"/>
    <w:rsid w:val="00B47F97"/>
    <w:rsid w:val="00B47FA4"/>
    <w:rsid w:val="00B5016D"/>
    <w:rsid w:val="00B5031D"/>
    <w:rsid w:val="00B5142F"/>
    <w:rsid w:val="00B5178A"/>
    <w:rsid w:val="00B51F83"/>
    <w:rsid w:val="00B52BC3"/>
    <w:rsid w:val="00B5318D"/>
    <w:rsid w:val="00B5365E"/>
    <w:rsid w:val="00B54244"/>
    <w:rsid w:val="00B54415"/>
    <w:rsid w:val="00B54DC4"/>
    <w:rsid w:val="00B5563B"/>
    <w:rsid w:val="00B56172"/>
    <w:rsid w:val="00B562C5"/>
    <w:rsid w:val="00B56393"/>
    <w:rsid w:val="00B57165"/>
    <w:rsid w:val="00B57829"/>
    <w:rsid w:val="00B605CA"/>
    <w:rsid w:val="00B60B27"/>
    <w:rsid w:val="00B60C18"/>
    <w:rsid w:val="00B60E35"/>
    <w:rsid w:val="00B65045"/>
    <w:rsid w:val="00B666C1"/>
    <w:rsid w:val="00B66936"/>
    <w:rsid w:val="00B66A47"/>
    <w:rsid w:val="00B670DF"/>
    <w:rsid w:val="00B70206"/>
    <w:rsid w:val="00B70F6D"/>
    <w:rsid w:val="00B7154E"/>
    <w:rsid w:val="00B72203"/>
    <w:rsid w:val="00B72628"/>
    <w:rsid w:val="00B73838"/>
    <w:rsid w:val="00B73BF7"/>
    <w:rsid w:val="00B74894"/>
    <w:rsid w:val="00B74CB7"/>
    <w:rsid w:val="00B74FCF"/>
    <w:rsid w:val="00B7521B"/>
    <w:rsid w:val="00B75378"/>
    <w:rsid w:val="00B753D6"/>
    <w:rsid w:val="00B756D4"/>
    <w:rsid w:val="00B766F8"/>
    <w:rsid w:val="00B76976"/>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0F03"/>
    <w:rsid w:val="00B92867"/>
    <w:rsid w:val="00B92CF1"/>
    <w:rsid w:val="00B92F53"/>
    <w:rsid w:val="00B93790"/>
    <w:rsid w:val="00B937A4"/>
    <w:rsid w:val="00B942CE"/>
    <w:rsid w:val="00B94E4A"/>
    <w:rsid w:val="00B95CC0"/>
    <w:rsid w:val="00B974B4"/>
    <w:rsid w:val="00B97964"/>
    <w:rsid w:val="00B9798E"/>
    <w:rsid w:val="00BA0346"/>
    <w:rsid w:val="00BA161D"/>
    <w:rsid w:val="00BA19C2"/>
    <w:rsid w:val="00BA21A4"/>
    <w:rsid w:val="00BA4358"/>
    <w:rsid w:val="00BA4A85"/>
    <w:rsid w:val="00BA5921"/>
    <w:rsid w:val="00BA5D38"/>
    <w:rsid w:val="00BA5D73"/>
    <w:rsid w:val="00BA66DF"/>
    <w:rsid w:val="00BA6D9A"/>
    <w:rsid w:val="00BA6FEB"/>
    <w:rsid w:val="00BA77E8"/>
    <w:rsid w:val="00BA794F"/>
    <w:rsid w:val="00BA7A16"/>
    <w:rsid w:val="00BA7D48"/>
    <w:rsid w:val="00BB12D5"/>
    <w:rsid w:val="00BB1D92"/>
    <w:rsid w:val="00BB25A0"/>
    <w:rsid w:val="00BB2DEC"/>
    <w:rsid w:val="00BB4A59"/>
    <w:rsid w:val="00BB4A75"/>
    <w:rsid w:val="00BB51AB"/>
    <w:rsid w:val="00BB5943"/>
    <w:rsid w:val="00BB65AB"/>
    <w:rsid w:val="00BB66AA"/>
    <w:rsid w:val="00BB6A5C"/>
    <w:rsid w:val="00BB6D21"/>
    <w:rsid w:val="00BB75A5"/>
    <w:rsid w:val="00BB77E4"/>
    <w:rsid w:val="00BB7D65"/>
    <w:rsid w:val="00BC0F92"/>
    <w:rsid w:val="00BC172E"/>
    <w:rsid w:val="00BC2812"/>
    <w:rsid w:val="00BC31BB"/>
    <w:rsid w:val="00BC339F"/>
    <w:rsid w:val="00BC3959"/>
    <w:rsid w:val="00BC3C65"/>
    <w:rsid w:val="00BC418B"/>
    <w:rsid w:val="00BC4413"/>
    <w:rsid w:val="00BC4588"/>
    <w:rsid w:val="00BC4833"/>
    <w:rsid w:val="00BC52F2"/>
    <w:rsid w:val="00BC5753"/>
    <w:rsid w:val="00BC5F6B"/>
    <w:rsid w:val="00BC6251"/>
    <w:rsid w:val="00BC6436"/>
    <w:rsid w:val="00BC6694"/>
    <w:rsid w:val="00BC6745"/>
    <w:rsid w:val="00BC697D"/>
    <w:rsid w:val="00BC6BE7"/>
    <w:rsid w:val="00BC6C0C"/>
    <w:rsid w:val="00BC7EB0"/>
    <w:rsid w:val="00BD0178"/>
    <w:rsid w:val="00BD1060"/>
    <w:rsid w:val="00BD2980"/>
    <w:rsid w:val="00BD42F1"/>
    <w:rsid w:val="00BD49DA"/>
    <w:rsid w:val="00BD4A64"/>
    <w:rsid w:val="00BD4B18"/>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67"/>
    <w:rsid w:val="00BE3D98"/>
    <w:rsid w:val="00BE4BFB"/>
    <w:rsid w:val="00BE4D03"/>
    <w:rsid w:val="00BE5674"/>
    <w:rsid w:val="00BE604E"/>
    <w:rsid w:val="00BE72CA"/>
    <w:rsid w:val="00BF0359"/>
    <w:rsid w:val="00BF0584"/>
    <w:rsid w:val="00BF0B69"/>
    <w:rsid w:val="00BF111A"/>
    <w:rsid w:val="00BF29A1"/>
    <w:rsid w:val="00BF2DF1"/>
    <w:rsid w:val="00BF2FD5"/>
    <w:rsid w:val="00BF3111"/>
    <w:rsid w:val="00BF3270"/>
    <w:rsid w:val="00BF3482"/>
    <w:rsid w:val="00BF4621"/>
    <w:rsid w:val="00BF4694"/>
    <w:rsid w:val="00BF5ABB"/>
    <w:rsid w:val="00BF5BAD"/>
    <w:rsid w:val="00BF6415"/>
    <w:rsid w:val="00BF647C"/>
    <w:rsid w:val="00BF66C9"/>
    <w:rsid w:val="00BF67FA"/>
    <w:rsid w:val="00BF6A7B"/>
    <w:rsid w:val="00BF6CB3"/>
    <w:rsid w:val="00BF759A"/>
    <w:rsid w:val="00C00CD6"/>
    <w:rsid w:val="00C00E05"/>
    <w:rsid w:val="00C013DA"/>
    <w:rsid w:val="00C017DC"/>
    <w:rsid w:val="00C0273E"/>
    <w:rsid w:val="00C03FBB"/>
    <w:rsid w:val="00C04A59"/>
    <w:rsid w:val="00C04D2B"/>
    <w:rsid w:val="00C056AC"/>
    <w:rsid w:val="00C058D5"/>
    <w:rsid w:val="00C05EF6"/>
    <w:rsid w:val="00C05F53"/>
    <w:rsid w:val="00C0725F"/>
    <w:rsid w:val="00C100DC"/>
    <w:rsid w:val="00C11540"/>
    <w:rsid w:val="00C13288"/>
    <w:rsid w:val="00C13A65"/>
    <w:rsid w:val="00C13C3F"/>
    <w:rsid w:val="00C13E19"/>
    <w:rsid w:val="00C141DF"/>
    <w:rsid w:val="00C14A76"/>
    <w:rsid w:val="00C15194"/>
    <w:rsid w:val="00C15660"/>
    <w:rsid w:val="00C15A48"/>
    <w:rsid w:val="00C15C00"/>
    <w:rsid w:val="00C1613A"/>
    <w:rsid w:val="00C1639A"/>
    <w:rsid w:val="00C1649F"/>
    <w:rsid w:val="00C16BAB"/>
    <w:rsid w:val="00C16D40"/>
    <w:rsid w:val="00C17F96"/>
    <w:rsid w:val="00C20219"/>
    <w:rsid w:val="00C203BD"/>
    <w:rsid w:val="00C20930"/>
    <w:rsid w:val="00C217CC"/>
    <w:rsid w:val="00C21851"/>
    <w:rsid w:val="00C21E1E"/>
    <w:rsid w:val="00C22512"/>
    <w:rsid w:val="00C22C7B"/>
    <w:rsid w:val="00C22DB7"/>
    <w:rsid w:val="00C237B2"/>
    <w:rsid w:val="00C24A78"/>
    <w:rsid w:val="00C24F26"/>
    <w:rsid w:val="00C25296"/>
    <w:rsid w:val="00C252B6"/>
    <w:rsid w:val="00C25317"/>
    <w:rsid w:val="00C253E0"/>
    <w:rsid w:val="00C25487"/>
    <w:rsid w:val="00C2556D"/>
    <w:rsid w:val="00C25590"/>
    <w:rsid w:val="00C25606"/>
    <w:rsid w:val="00C25E2F"/>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1BC"/>
    <w:rsid w:val="00C37A1B"/>
    <w:rsid w:val="00C37B3F"/>
    <w:rsid w:val="00C40262"/>
    <w:rsid w:val="00C4080D"/>
    <w:rsid w:val="00C40DF2"/>
    <w:rsid w:val="00C41106"/>
    <w:rsid w:val="00C41791"/>
    <w:rsid w:val="00C42C3D"/>
    <w:rsid w:val="00C431BE"/>
    <w:rsid w:val="00C43714"/>
    <w:rsid w:val="00C44185"/>
    <w:rsid w:val="00C44CB6"/>
    <w:rsid w:val="00C45DD7"/>
    <w:rsid w:val="00C46338"/>
    <w:rsid w:val="00C46751"/>
    <w:rsid w:val="00C46DEF"/>
    <w:rsid w:val="00C46E3E"/>
    <w:rsid w:val="00C46E81"/>
    <w:rsid w:val="00C46FE8"/>
    <w:rsid w:val="00C4729A"/>
    <w:rsid w:val="00C4729C"/>
    <w:rsid w:val="00C4766F"/>
    <w:rsid w:val="00C500C9"/>
    <w:rsid w:val="00C5015F"/>
    <w:rsid w:val="00C50ADB"/>
    <w:rsid w:val="00C5182B"/>
    <w:rsid w:val="00C521FF"/>
    <w:rsid w:val="00C52D1C"/>
    <w:rsid w:val="00C5431B"/>
    <w:rsid w:val="00C5456E"/>
    <w:rsid w:val="00C54579"/>
    <w:rsid w:val="00C546A8"/>
    <w:rsid w:val="00C54915"/>
    <w:rsid w:val="00C549FE"/>
    <w:rsid w:val="00C5548C"/>
    <w:rsid w:val="00C559ED"/>
    <w:rsid w:val="00C5660D"/>
    <w:rsid w:val="00C56F4F"/>
    <w:rsid w:val="00C5702B"/>
    <w:rsid w:val="00C57CB5"/>
    <w:rsid w:val="00C57CF6"/>
    <w:rsid w:val="00C57F90"/>
    <w:rsid w:val="00C6078A"/>
    <w:rsid w:val="00C60A4E"/>
    <w:rsid w:val="00C617CE"/>
    <w:rsid w:val="00C61838"/>
    <w:rsid w:val="00C63BAF"/>
    <w:rsid w:val="00C64F32"/>
    <w:rsid w:val="00C65374"/>
    <w:rsid w:val="00C653F9"/>
    <w:rsid w:val="00C65420"/>
    <w:rsid w:val="00C65A84"/>
    <w:rsid w:val="00C66702"/>
    <w:rsid w:val="00C66BDE"/>
    <w:rsid w:val="00C67842"/>
    <w:rsid w:val="00C67861"/>
    <w:rsid w:val="00C70768"/>
    <w:rsid w:val="00C71C92"/>
    <w:rsid w:val="00C71D97"/>
    <w:rsid w:val="00C72942"/>
    <w:rsid w:val="00C735D2"/>
    <w:rsid w:val="00C73696"/>
    <w:rsid w:val="00C73A6B"/>
    <w:rsid w:val="00C73C40"/>
    <w:rsid w:val="00C7430C"/>
    <w:rsid w:val="00C74837"/>
    <w:rsid w:val="00C75A00"/>
    <w:rsid w:val="00C7634D"/>
    <w:rsid w:val="00C763AE"/>
    <w:rsid w:val="00C765C6"/>
    <w:rsid w:val="00C76796"/>
    <w:rsid w:val="00C770C5"/>
    <w:rsid w:val="00C773AE"/>
    <w:rsid w:val="00C77559"/>
    <w:rsid w:val="00C80384"/>
    <w:rsid w:val="00C80B51"/>
    <w:rsid w:val="00C80D32"/>
    <w:rsid w:val="00C81023"/>
    <w:rsid w:val="00C8165F"/>
    <w:rsid w:val="00C81736"/>
    <w:rsid w:val="00C819F1"/>
    <w:rsid w:val="00C81F69"/>
    <w:rsid w:val="00C822A5"/>
    <w:rsid w:val="00C82654"/>
    <w:rsid w:val="00C82B76"/>
    <w:rsid w:val="00C82BF5"/>
    <w:rsid w:val="00C82FE8"/>
    <w:rsid w:val="00C8370A"/>
    <w:rsid w:val="00C840B4"/>
    <w:rsid w:val="00C8440B"/>
    <w:rsid w:val="00C84410"/>
    <w:rsid w:val="00C84843"/>
    <w:rsid w:val="00C849E5"/>
    <w:rsid w:val="00C854D7"/>
    <w:rsid w:val="00C87C98"/>
    <w:rsid w:val="00C87E03"/>
    <w:rsid w:val="00C90552"/>
    <w:rsid w:val="00C908A8"/>
    <w:rsid w:val="00C910C7"/>
    <w:rsid w:val="00C92496"/>
    <w:rsid w:val="00C92FF1"/>
    <w:rsid w:val="00C934EF"/>
    <w:rsid w:val="00C93D56"/>
    <w:rsid w:val="00C93D5A"/>
    <w:rsid w:val="00C940CB"/>
    <w:rsid w:val="00C944A3"/>
    <w:rsid w:val="00C958CC"/>
    <w:rsid w:val="00C96EB4"/>
    <w:rsid w:val="00C97908"/>
    <w:rsid w:val="00C97D5B"/>
    <w:rsid w:val="00CA1D6A"/>
    <w:rsid w:val="00CA2195"/>
    <w:rsid w:val="00CA243A"/>
    <w:rsid w:val="00CA5628"/>
    <w:rsid w:val="00CA5822"/>
    <w:rsid w:val="00CA5A3E"/>
    <w:rsid w:val="00CA6C9D"/>
    <w:rsid w:val="00CA6E58"/>
    <w:rsid w:val="00CA771F"/>
    <w:rsid w:val="00CB0AAF"/>
    <w:rsid w:val="00CB1C61"/>
    <w:rsid w:val="00CB20F2"/>
    <w:rsid w:val="00CB4062"/>
    <w:rsid w:val="00CB464E"/>
    <w:rsid w:val="00CB4703"/>
    <w:rsid w:val="00CB56D1"/>
    <w:rsid w:val="00CB5C91"/>
    <w:rsid w:val="00CB671C"/>
    <w:rsid w:val="00CB6EA9"/>
    <w:rsid w:val="00CB751D"/>
    <w:rsid w:val="00CB7521"/>
    <w:rsid w:val="00CB759D"/>
    <w:rsid w:val="00CB776F"/>
    <w:rsid w:val="00CB7A5C"/>
    <w:rsid w:val="00CC0096"/>
    <w:rsid w:val="00CC00BD"/>
    <w:rsid w:val="00CC017B"/>
    <w:rsid w:val="00CC1766"/>
    <w:rsid w:val="00CC199A"/>
    <w:rsid w:val="00CC2B7A"/>
    <w:rsid w:val="00CC4B2B"/>
    <w:rsid w:val="00CC6328"/>
    <w:rsid w:val="00CC6C54"/>
    <w:rsid w:val="00CC70D6"/>
    <w:rsid w:val="00CC764D"/>
    <w:rsid w:val="00CC781C"/>
    <w:rsid w:val="00CD05B2"/>
    <w:rsid w:val="00CD11E8"/>
    <w:rsid w:val="00CD18BE"/>
    <w:rsid w:val="00CD2281"/>
    <w:rsid w:val="00CD2A66"/>
    <w:rsid w:val="00CD2CCC"/>
    <w:rsid w:val="00CD3A07"/>
    <w:rsid w:val="00CD3CB9"/>
    <w:rsid w:val="00CD445F"/>
    <w:rsid w:val="00CD4A34"/>
    <w:rsid w:val="00CD4E70"/>
    <w:rsid w:val="00CD522C"/>
    <w:rsid w:val="00CD5AB3"/>
    <w:rsid w:val="00CD5E9F"/>
    <w:rsid w:val="00CD6BEE"/>
    <w:rsid w:val="00CD6E7D"/>
    <w:rsid w:val="00CD6EDE"/>
    <w:rsid w:val="00CD724D"/>
    <w:rsid w:val="00CE04BD"/>
    <w:rsid w:val="00CE0E84"/>
    <w:rsid w:val="00CE1B98"/>
    <w:rsid w:val="00CE1EFA"/>
    <w:rsid w:val="00CE1FF8"/>
    <w:rsid w:val="00CE250D"/>
    <w:rsid w:val="00CE2C31"/>
    <w:rsid w:val="00CE3564"/>
    <w:rsid w:val="00CE39D5"/>
    <w:rsid w:val="00CE3B19"/>
    <w:rsid w:val="00CE477F"/>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3F81"/>
    <w:rsid w:val="00CF4713"/>
    <w:rsid w:val="00CF4A80"/>
    <w:rsid w:val="00CF4F27"/>
    <w:rsid w:val="00CF4F4B"/>
    <w:rsid w:val="00CF52BA"/>
    <w:rsid w:val="00CF57E5"/>
    <w:rsid w:val="00CF5F8D"/>
    <w:rsid w:val="00CF60D7"/>
    <w:rsid w:val="00CF77C9"/>
    <w:rsid w:val="00CF7C01"/>
    <w:rsid w:val="00CF7DD5"/>
    <w:rsid w:val="00D00460"/>
    <w:rsid w:val="00D0121C"/>
    <w:rsid w:val="00D0134F"/>
    <w:rsid w:val="00D0141D"/>
    <w:rsid w:val="00D0160C"/>
    <w:rsid w:val="00D018EC"/>
    <w:rsid w:val="00D018F0"/>
    <w:rsid w:val="00D02999"/>
    <w:rsid w:val="00D035D1"/>
    <w:rsid w:val="00D03A9D"/>
    <w:rsid w:val="00D040DB"/>
    <w:rsid w:val="00D04806"/>
    <w:rsid w:val="00D0573A"/>
    <w:rsid w:val="00D05922"/>
    <w:rsid w:val="00D07083"/>
    <w:rsid w:val="00D0798D"/>
    <w:rsid w:val="00D07D37"/>
    <w:rsid w:val="00D10148"/>
    <w:rsid w:val="00D103D5"/>
    <w:rsid w:val="00D104B9"/>
    <w:rsid w:val="00D117E5"/>
    <w:rsid w:val="00D119FF"/>
    <w:rsid w:val="00D11B0F"/>
    <w:rsid w:val="00D1244E"/>
    <w:rsid w:val="00D127F4"/>
    <w:rsid w:val="00D129F2"/>
    <w:rsid w:val="00D12D6D"/>
    <w:rsid w:val="00D12F03"/>
    <w:rsid w:val="00D12F8A"/>
    <w:rsid w:val="00D13073"/>
    <w:rsid w:val="00D13C72"/>
    <w:rsid w:val="00D15612"/>
    <w:rsid w:val="00D1595C"/>
    <w:rsid w:val="00D16509"/>
    <w:rsid w:val="00D168AA"/>
    <w:rsid w:val="00D16EC3"/>
    <w:rsid w:val="00D17284"/>
    <w:rsid w:val="00D17690"/>
    <w:rsid w:val="00D2019B"/>
    <w:rsid w:val="00D21F8A"/>
    <w:rsid w:val="00D222C7"/>
    <w:rsid w:val="00D22547"/>
    <w:rsid w:val="00D2274A"/>
    <w:rsid w:val="00D244F7"/>
    <w:rsid w:val="00D25423"/>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218C"/>
    <w:rsid w:val="00D323E2"/>
    <w:rsid w:val="00D33651"/>
    <w:rsid w:val="00D33AF2"/>
    <w:rsid w:val="00D3598E"/>
    <w:rsid w:val="00D35FD8"/>
    <w:rsid w:val="00D36B7F"/>
    <w:rsid w:val="00D405A3"/>
    <w:rsid w:val="00D40DA5"/>
    <w:rsid w:val="00D42FE9"/>
    <w:rsid w:val="00D43C7D"/>
    <w:rsid w:val="00D44466"/>
    <w:rsid w:val="00D446C2"/>
    <w:rsid w:val="00D447DC"/>
    <w:rsid w:val="00D44935"/>
    <w:rsid w:val="00D44DCE"/>
    <w:rsid w:val="00D44FAD"/>
    <w:rsid w:val="00D451D7"/>
    <w:rsid w:val="00D4637B"/>
    <w:rsid w:val="00D466E4"/>
    <w:rsid w:val="00D46C16"/>
    <w:rsid w:val="00D46D8D"/>
    <w:rsid w:val="00D50DCD"/>
    <w:rsid w:val="00D511F6"/>
    <w:rsid w:val="00D512B1"/>
    <w:rsid w:val="00D51356"/>
    <w:rsid w:val="00D5136C"/>
    <w:rsid w:val="00D52902"/>
    <w:rsid w:val="00D5313C"/>
    <w:rsid w:val="00D535E2"/>
    <w:rsid w:val="00D53DF2"/>
    <w:rsid w:val="00D54BEB"/>
    <w:rsid w:val="00D566C3"/>
    <w:rsid w:val="00D56776"/>
    <w:rsid w:val="00D5677A"/>
    <w:rsid w:val="00D575A5"/>
    <w:rsid w:val="00D57BE8"/>
    <w:rsid w:val="00D60028"/>
    <w:rsid w:val="00D604CA"/>
    <w:rsid w:val="00D610BD"/>
    <w:rsid w:val="00D6268F"/>
    <w:rsid w:val="00D6408E"/>
    <w:rsid w:val="00D64409"/>
    <w:rsid w:val="00D64472"/>
    <w:rsid w:val="00D64663"/>
    <w:rsid w:val="00D646BA"/>
    <w:rsid w:val="00D649DA"/>
    <w:rsid w:val="00D66EB2"/>
    <w:rsid w:val="00D67498"/>
    <w:rsid w:val="00D71F13"/>
    <w:rsid w:val="00D727DC"/>
    <w:rsid w:val="00D73261"/>
    <w:rsid w:val="00D74247"/>
    <w:rsid w:val="00D74387"/>
    <w:rsid w:val="00D74D7B"/>
    <w:rsid w:val="00D75091"/>
    <w:rsid w:val="00D757FD"/>
    <w:rsid w:val="00D759C9"/>
    <w:rsid w:val="00D75BB4"/>
    <w:rsid w:val="00D7621D"/>
    <w:rsid w:val="00D762A8"/>
    <w:rsid w:val="00D76765"/>
    <w:rsid w:val="00D7691F"/>
    <w:rsid w:val="00D7734F"/>
    <w:rsid w:val="00D77BB5"/>
    <w:rsid w:val="00D80371"/>
    <w:rsid w:val="00D8048C"/>
    <w:rsid w:val="00D805F9"/>
    <w:rsid w:val="00D80A61"/>
    <w:rsid w:val="00D82287"/>
    <w:rsid w:val="00D832A1"/>
    <w:rsid w:val="00D83739"/>
    <w:rsid w:val="00D83743"/>
    <w:rsid w:val="00D83E19"/>
    <w:rsid w:val="00D84061"/>
    <w:rsid w:val="00D840C7"/>
    <w:rsid w:val="00D841BB"/>
    <w:rsid w:val="00D84CE0"/>
    <w:rsid w:val="00D84DAF"/>
    <w:rsid w:val="00D84EC7"/>
    <w:rsid w:val="00D853DB"/>
    <w:rsid w:val="00D85CE5"/>
    <w:rsid w:val="00D85EF1"/>
    <w:rsid w:val="00D8618D"/>
    <w:rsid w:val="00D861C4"/>
    <w:rsid w:val="00D86A0C"/>
    <w:rsid w:val="00D86E1B"/>
    <w:rsid w:val="00D86FA6"/>
    <w:rsid w:val="00D87CC2"/>
    <w:rsid w:val="00D90483"/>
    <w:rsid w:val="00D907BF"/>
    <w:rsid w:val="00D90C5C"/>
    <w:rsid w:val="00D91769"/>
    <w:rsid w:val="00D9203B"/>
    <w:rsid w:val="00D920B6"/>
    <w:rsid w:val="00D92470"/>
    <w:rsid w:val="00D92F26"/>
    <w:rsid w:val="00D93151"/>
    <w:rsid w:val="00D93DFB"/>
    <w:rsid w:val="00D945AC"/>
    <w:rsid w:val="00D9541A"/>
    <w:rsid w:val="00D957AA"/>
    <w:rsid w:val="00D95BE3"/>
    <w:rsid w:val="00D95EC7"/>
    <w:rsid w:val="00D96DD9"/>
    <w:rsid w:val="00D97EAF"/>
    <w:rsid w:val="00DA0548"/>
    <w:rsid w:val="00DA05BE"/>
    <w:rsid w:val="00DA0895"/>
    <w:rsid w:val="00DA13B0"/>
    <w:rsid w:val="00DA1CEA"/>
    <w:rsid w:val="00DA1D52"/>
    <w:rsid w:val="00DA21F9"/>
    <w:rsid w:val="00DA253C"/>
    <w:rsid w:val="00DA281D"/>
    <w:rsid w:val="00DA3819"/>
    <w:rsid w:val="00DA3A5A"/>
    <w:rsid w:val="00DA3F08"/>
    <w:rsid w:val="00DA445B"/>
    <w:rsid w:val="00DA4881"/>
    <w:rsid w:val="00DA49BD"/>
    <w:rsid w:val="00DA4ACF"/>
    <w:rsid w:val="00DA4ED9"/>
    <w:rsid w:val="00DA4F47"/>
    <w:rsid w:val="00DA5874"/>
    <w:rsid w:val="00DA590C"/>
    <w:rsid w:val="00DA5AB2"/>
    <w:rsid w:val="00DA614D"/>
    <w:rsid w:val="00DA73F6"/>
    <w:rsid w:val="00DA772D"/>
    <w:rsid w:val="00DA7B87"/>
    <w:rsid w:val="00DB08FD"/>
    <w:rsid w:val="00DB0DA0"/>
    <w:rsid w:val="00DB1046"/>
    <w:rsid w:val="00DB1330"/>
    <w:rsid w:val="00DB24AC"/>
    <w:rsid w:val="00DB26B6"/>
    <w:rsid w:val="00DB2C93"/>
    <w:rsid w:val="00DB2ECB"/>
    <w:rsid w:val="00DB4060"/>
    <w:rsid w:val="00DB4772"/>
    <w:rsid w:val="00DB47B5"/>
    <w:rsid w:val="00DB504D"/>
    <w:rsid w:val="00DB56A2"/>
    <w:rsid w:val="00DB5714"/>
    <w:rsid w:val="00DB58A0"/>
    <w:rsid w:val="00DB6BA9"/>
    <w:rsid w:val="00DB7301"/>
    <w:rsid w:val="00DB7809"/>
    <w:rsid w:val="00DB796C"/>
    <w:rsid w:val="00DB7A50"/>
    <w:rsid w:val="00DC08C3"/>
    <w:rsid w:val="00DC15A4"/>
    <w:rsid w:val="00DC1720"/>
    <w:rsid w:val="00DC17F2"/>
    <w:rsid w:val="00DC1D62"/>
    <w:rsid w:val="00DC1D77"/>
    <w:rsid w:val="00DC2167"/>
    <w:rsid w:val="00DC21FA"/>
    <w:rsid w:val="00DC23D4"/>
    <w:rsid w:val="00DC2D26"/>
    <w:rsid w:val="00DC4646"/>
    <w:rsid w:val="00DC4DBA"/>
    <w:rsid w:val="00DC4DDC"/>
    <w:rsid w:val="00DC50E3"/>
    <w:rsid w:val="00DC5C51"/>
    <w:rsid w:val="00DC5EF0"/>
    <w:rsid w:val="00DC686A"/>
    <w:rsid w:val="00DC6B1E"/>
    <w:rsid w:val="00DC7D39"/>
    <w:rsid w:val="00DC7EE2"/>
    <w:rsid w:val="00DD016E"/>
    <w:rsid w:val="00DD022E"/>
    <w:rsid w:val="00DD08E9"/>
    <w:rsid w:val="00DD163B"/>
    <w:rsid w:val="00DD1D0A"/>
    <w:rsid w:val="00DD1DD0"/>
    <w:rsid w:val="00DD212C"/>
    <w:rsid w:val="00DD227F"/>
    <w:rsid w:val="00DD2DDF"/>
    <w:rsid w:val="00DD3916"/>
    <w:rsid w:val="00DD4235"/>
    <w:rsid w:val="00DD432F"/>
    <w:rsid w:val="00DD51C0"/>
    <w:rsid w:val="00DD56FC"/>
    <w:rsid w:val="00DD5A11"/>
    <w:rsid w:val="00DD5DDE"/>
    <w:rsid w:val="00DD601C"/>
    <w:rsid w:val="00DD6AE0"/>
    <w:rsid w:val="00DD6BA6"/>
    <w:rsid w:val="00DE09F6"/>
    <w:rsid w:val="00DE16FA"/>
    <w:rsid w:val="00DE1BB1"/>
    <w:rsid w:val="00DE1C08"/>
    <w:rsid w:val="00DE23E5"/>
    <w:rsid w:val="00DE2842"/>
    <w:rsid w:val="00DE2AC7"/>
    <w:rsid w:val="00DE2D6B"/>
    <w:rsid w:val="00DE2FDD"/>
    <w:rsid w:val="00DE33CA"/>
    <w:rsid w:val="00DE3B55"/>
    <w:rsid w:val="00DE4175"/>
    <w:rsid w:val="00DE4CC0"/>
    <w:rsid w:val="00DE5371"/>
    <w:rsid w:val="00DE5576"/>
    <w:rsid w:val="00DE5608"/>
    <w:rsid w:val="00DE5629"/>
    <w:rsid w:val="00DE5943"/>
    <w:rsid w:val="00DE725E"/>
    <w:rsid w:val="00DF00B3"/>
    <w:rsid w:val="00DF158E"/>
    <w:rsid w:val="00DF1B9B"/>
    <w:rsid w:val="00DF1F60"/>
    <w:rsid w:val="00DF25B4"/>
    <w:rsid w:val="00DF2634"/>
    <w:rsid w:val="00DF3A1C"/>
    <w:rsid w:val="00DF403E"/>
    <w:rsid w:val="00DF485D"/>
    <w:rsid w:val="00DF48D5"/>
    <w:rsid w:val="00DF4C0A"/>
    <w:rsid w:val="00DF4DA4"/>
    <w:rsid w:val="00DF52F9"/>
    <w:rsid w:val="00DF5B6D"/>
    <w:rsid w:val="00DF5C3A"/>
    <w:rsid w:val="00DF5D8E"/>
    <w:rsid w:val="00DF6434"/>
    <w:rsid w:val="00DF6C95"/>
    <w:rsid w:val="00DF72CF"/>
    <w:rsid w:val="00DF7C61"/>
    <w:rsid w:val="00DF7FBB"/>
    <w:rsid w:val="00E00A30"/>
    <w:rsid w:val="00E01981"/>
    <w:rsid w:val="00E01F1D"/>
    <w:rsid w:val="00E02126"/>
    <w:rsid w:val="00E02374"/>
    <w:rsid w:val="00E024F2"/>
    <w:rsid w:val="00E02EA0"/>
    <w:rsid w:val="00E03A53"/>
    <w:rsid w:val="00E044F3"/>
    <w:rsid w:val="00E05890"/>
    <w:rsid w:val="00E05F8A"/>
    <w:rsid w:val="00E05FF3"/>
    <w:rsid w:val="00E068B8"/>
    <w:rsid w:val="00E06AFF"/>
    <w:rsid w:val="00E06FE5"/>
    <w:rsid w:val="00E0747A"/>
    <w:rsid w:val="00E10050"/>
    <w:rsid w:val="00E10283"/>
    <w:rsid w:val="00E105E5"/>
    <w:rsid w:val="00E10EE1"/>
    <w:rsid w:val="00E11176"/>
    <w:rsid w:val="00E114B2"/>
    <w:rsid w:val="00E11C72"/>
    <w:rsid w:val="00E12C98"/>
    <w:rsid w:val="00E12CF3"/>
    <w:rsid w:val="00E12D51"/>
    <w:rsid w:val="00E12E12"/>
    <w:rsid w:val="00E132A5"/>
    <w:rsid w:val="00E13360"/>
    <w:rsid w:val="00E138B1"/>
    <w:rsid w:val="00E13E18"/>
    <w:rsid w:val="00E150FF"/>
    <w:rsid w:val="00E15807"/>
    <w:rsid w:val="00E1605A"/>
    <w:rsid w:val="00E161F4"/>
    <w:rsid w:val="00E1636A"/>
    <w:rsid w:val="00E1646B"/>
    <w:rsid w:val="00E166B2"/>
    <w:rsid w:val="00E16989"/>
    <w:rsid w:val="00E16E65"/>
    <w:rsid w:val="00E16F7F"/>
    <w:rsid w:val="00E17A68"/>
    <w:rsid w:val="00E17AFB"/>
    <w:rsid w:val="00E17DCB"/>
    <w:rsid w:val="00E20895"/>
    <w:rsid w:val="00E20E0B"/>
    <w:rsid w:val="00E20E58"/>
    <w:rsid w:val="00E20EB8"/>
    <w:rsid w:val="00E2115F"/>
    <w:rsid w:val="00E21565"/>
    <w:rsid w:val="00E22024"/>
    <w:rsid w:val="00E220CF"/>
    <w:rsid w:val="00E228AF"/>
    <w:rsid w:val="00E229A2"/>
    <w:rsid w:val="00E234BD"/>
    <w:rsid w:val="00E23537"/>
    <w:rsid w:val="00E23D9F"/>
    <w:rsid w:val="00E242F8"/>
    <w:rsid w:val="00E2458A"/>
    <w:rsid w:val="00E24EF7"/>
    <w:rsid w:val="00E25091"/>
    <w:rsid w:val="00E25574"/>
    <w:rsid w:val="00E25B7D"/>
    <w:rsid w:val="00E25E10"/>
    <w:rsid w:val="00E25E4C"/>
    <w:rsid w:val="00E266CA"/>
    <w:rsid w:val="00E26DB9"/>
    <w:rsid w:val="00E271EE"/>
    <w:rsid w:val="00E27A5E"/>
    <w:rsid w:val="00E27ADD"/>
    <w:rsid w:val="00E3050C"/>
    <w:rsid w:val="00E310F9"/>
    <w:rsid w:val="00E315F0"/>
    <w:rsid w:val="00E31919"/>
    <w:rsid w:val="00E31CC7"/>
    <w:rsid w:val="00E31CCC"/>
    <w:rsid w:val="00E32248"/>
    <w:rsid w:val="00E32AAB"/>
    <w:rsid w:val="00E35AFB"/>
    <w:rsid w:val="00E35BFC"/>
    <w:rsid w:val="00E35C2D"/>
    <w:rsid w:val="00E3728B"/>
    <w:rsid w:val="00E40D19"/>
    <w:rsid w:val="00E41CD1"/>
    <w:rsid w:val="00E4204C"/>
    <w:rsid w:val="00E429F0"/>
    <w:rsid w:val="00E42C33"/>
    <w:rsid w:val="00E43038"/>
    <w:rsid w:val="00E43673"/>
    <w:rsid w:val="00E44322"/>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3028"/>
    <w:rsid w:val="00E540F8"/>
    <w:rsid w:val="00E54B3E"/>
    <w:rsid w:val="00E55A8C"/>
    <w:rsid w:val="00E56250"/>
    <w:rsid w:val="00E56763"/>
    <w:rsid w:val="00E570E5"/>
    <w:rsid w:val="00E57808"/>
    <w:rsid w:val="00E57929"/>
    <w:rsid w:val="00E6034E"/>
    <w:rsid w:val="00E60A6C"/>
    <w:rsid w:val="00E60F9B"/>
    <w:rsid w:val="00E62A20"/>
    <w:rsid w:val="00E636CA"/>
    <w:rsid w:val="00E637D3"/>
    <w:rsid w:val="00E63ADB"/>
    <w:rsid w:val="00E63C84"/>
    <w:rsid w:val="00E64107"/>
    <w:rsid w:val="00E649EA"/>
    <w:rsid w:val="00E64E41"/>
    <w:rsid w:val="00E65329"/>
    <w:rsid w:val="00E654EA"/>
    <w:rsid w:val="00E65A0F"/>
    <w:rsid w:val="00E65B65"/>
    <w:rsid w:val="00E66771"/>
    <w:rsid w:val="00E66D5D"/>
    <w:rsid w:val="00E66D7D"/>
    <w:rsid w:val="00E6712A"/>
    <w:rsid w:val="00E6744A"/>
    <w:rsid w:val="00E67699"/>
    <w:rsid w:val="00E67973"/>
    <w:rsid w:val="00E701CD"/>
    <w:rsid w:val="00E70906"/>
    <w:rsid w:val="00E7181F"/>
    <w:rsid w:val="00E71A1A"/>
    <w:rsid w:val="00E71CF8"/>
    <w:rsid w:val="00E73161"/>
    <w:rsid w:val="00E731A2"/>
    <w:rsid w:val="00E73335"/>
    <w:rsid w:val="00E74878"/>
    <w:rsid w:val="00E74931"/>
    <w:rsid w:val="00E74B34"/>
    <w:rsid w:val="00E7508E"/>
    <w:rsid w:val="00E75371"/>
    <w:rsid w:val="00E7618A"/>
    <w:rsid w:val="00E7643B"/>
    <w:rsid w:val="00E76C97"/>
    <w:rsid w:val="00E772FE"/>
    <w:rsid w:val="00E774A6"/>
    <w:rsid w:val="00E7784E"/>
    <w:rsid w:val="00E81034"/>
    <w:rsid w:val="00E81CB8"/>
    <w:rsid w:val="00E8201C"/>
    <w:rsid w:val="00E83880"/>
    <w:rsid w:val="00E83B67"/>
    <w:rsid w:val="00E83D46"/>
    <w:rsid w:val="00E84069"/>
    <w:rsid w:val="00E8460E"/>
    <w:rsid w:val="00E85053"/>
    <w:rsid w:val="00E8557B"/>
    <w:rsid w:val="00E858CB"/>
    <w:rsid w:val="00E86DA3"/>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4E5"/>
    <w:rsid w:val="00EA052E"/>
    <w:rsid w:val="00EA0B29"/>
    <w:rsid w:val="00EA0CAE"/>
    <w:rsid w:val="00EA108C"/>
    <w:rsid w:val="00EA14BD"/>
    <w:rsid w:val="00EA1BB2"/>
    <w:rsid w:val="00EA1CF1"/>
    <w:rsid w:val="00EA21C1"/>
    <w:rsid w:val="00EA2906"/>
    <w:rsid w:val="00EA3C82"/>
    <w:rsid w:val="00EA4028"/>
    <w:rsid w:val="00EA4365"/>
    <w:rsid w:val="00EA44CA"/>
    <w:rsid w:val="00EA4534"/>
    <w:rsid w:val="00EA4866"/>
    <w:rsid w:val="00EA4A9F"/>
    <w:rsid w:val="00EA4D55"/>
    <w:rsid w:val="00EA4E1F"/>
    <w:rsid w:val="00EA4EE8"/>
    <w:rsid w:val="00EA55A2"/>
    <w:rsid w:val="00EA56E4"/>
    <w:rsid w:val="00EA5A11"/>
    <w:rsid w:val="00EA5E23"/>
    <w:rsid w:val="00EA6188"/>
    <w:rsid w:val="00EB0659"/>
    <w:rsid w:val="00EB102A"/>
    <w:rsid w:val="00EB1DBB"/>
    <w:rsid w:val="00EB258B"/>
    <w:rsid w:val="00EB2AC9"/>
    <w:rsid w:val="00EB2D41"/>
    <w:rsid w:val="00EB320F"/>
    <w:rsid w:val="00EB3DD0"/>
    <w:rsid w:val="00EB4145"/>
    <w:rsid w:val="00EB487C"/>
    <w:rsid w:val="00EB4906"/>
    <w:rsid w:val="00EB5232"/>
    <w:rsid w:val="00EB61D2"/>
    <w:rsid w:val="00EB66C0"/>
    <w:rsid w:val="00EB68F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82A"/>
    <w:rsid w:val="00EC5A4C"/>
    <w:rsid w:val="00EC643D"/>
    <w:rsid w:val="00EC6478"/>
    <w:rsid w:val="00EC65CF"/>
    <w:rsid w:val="00EC6742"/>
    <w:rsid w:val="00EC74E4"/>
    <w:rsid w:val="00ED0D79"/>
    <w:rsid w:val="00ED303C"/>
    <w:rsid w:val="00ED38E0"/>
    <w:rsid w:val="00ED3A4F"/>
    <w:rsid w:val="00ED3A78"/>
    <w:rsid w:val="00ED49CA"/>
    <w:rsid w:val="00ED4F3A"/>
    <w:rsid w:val="00ED5378"/>
    <w:rsid w:val="00ED5677"/>
    <w:rsid w:val="00ED57E7"/>
    <w:rsid w:val="00ED5BEA"/>
    <w:rsid w:val="00ED5EE4"/>
    <w:rsid w:val="00ED5FAD"/>
    <w:rsid w:val="00ED7B9D"/>
    <w:rsid w:val="00ED7F74"/>
    <w:rsid w:val="00EE1082"/>
    <w:rsid w:val="00EE10DC"/>
    <w:rsid w:val="00EE17AF"/>
    <w:rsid w:val="00EE1DB0"/>
    <w:rsid w:val="00EE300A"/>
    <w:rsid w:val="00EE3209"/>
    <w:rsid w:val="00EE355D"/>
    <w:rsid w:val="00EE5673"/>
    <w:rsid w:val="00EE5EF2"/>
    <w:rsid w:val="00EE6522"/>
    <w:rsid w:val="00EE6AA3"/>
    <w:rsid w:val="00EE6B38"/>
    <w:rsid w:val="00EE6C8B"/>
    <w:rsid w:val="00EE7247"/>
    <w:rsid w:val="00EE7C99"/>
    <w:rsid w:val="00EF0BC3"/>
    <w:rsid w:val="00EF1E14"/>
    <w:rsid w:val="00EF1F27"/>
    <w:rsid w:val="00EF29D3"/>
    <w:rsid w:val="00EF2E32"/>
    <w:rsid w:val="00EF3BDF"/>
    <w:rsid w:val="00EF4136"/>
    <w:rsid w:val="00EF41F4"/>
    <w:rsid w:val="00EF4310"/>
    <w:rsid w:val="00EF4677"/>
    <w:rsid w:val="00EF4CED"/>
    <w:rsid w:val="00EF5329"/>
    <w:rsid w:val="00EF5A83"/>
    <w:rsid w:val="00EF6181"/>
    <w:rsid w:val="00EF7DA9"/>
    <w:rsid w:val="00F01487"/>
    <w:rsid w:val="00F01529"/>
    <w:rsid w:val="00F01C89"/>
    <w:rsid w:val="00F01E87"/>
    <w:rsid w:val="00F02065"/>
    <w:rsid w:val="00F020CD"/>
    <w:rsid w:val="00F023D8"/>
    <w:rsid w:val="00F02BCC"/>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F98"/>
    <w:rsid w:val="00F12122"/>
    <w:rsid w:val="00F1359F"/>
    <w:rsid w:val="00F140CD"/>
    <w:rsid w:val="00F14D57"/>
    <w:rsid w:val="00F14E0C"/>
    <w:rsid w:val="00F153CE"/>
    <w:rsid w:val="00F15860"/>
    <w:rsid w:val="00F1679F"/>
    <w:rsid w:val="00F167CF"/>
    <w:rsid w:val="00F17321"/>
    <w:rsid w:val="00F17509"/>
    <w:rsid w:val="00F17517"/>
    <w:rsid w:val="00F17CF4"/>
    <w:rsid w:val="00F17D95"/>
    <w:rsid w:val="00F202A6"/>
    <w:rsid w:val="00F20710"/>
    <w:rsid w:val="00F20813"/>
    <w:rsid w:val="00F2174E"/>
    <w:rsid w:val="00F22800"/>
    <w:rsid w:val="00F22846"/>
    <w:rsid w:val="00F235FB"/>
    <w:rsid w:val="00F23BB6"/>
    <w:rsid w:val="00F23CAD"/>
    <w:rsid w:val="00F23EB4"/>
    <w:rsid w:val="00F241A8"/>
    <w:rsid w:val="00F24E2E"/>
    <w:rsid w:val="00F256FE"/>
    <w:rsid w:val="00F25766"/>
    <w:rsid w:val="00F25CD7"/>
    <w:rsid w:val="00F272C1"/>
    <w:rsid w:val="00F276A6"/>
    <w:rsid w:val="00F27CCE"/>
    <w:rsid w:val="00F300D0"/>
    <w:rsid w:val="00F30217"/>
    <w:rsid w:val="00F30F15"/>
    <w:rsid w:val="00F3108E"/>
    <w:rsid w:val="00F3145D"/>
    <w:rsid w:val="00F3204C"/>
    <w:rsid w:val="00F320E9"/>
    <w:rsid w:val="00F32EFD"/>
    <w:rsid w:val="00F3347A"/>
    <w:rsid w:val="00F35079"/>
    <w:rsid w:val="00F354B9"/>
    <w:rsid w:val="00F35500"/>
    <w:rsid w:val="00F359BE"/>
    <w:rsid w:val="00F35A56"/>
    <w:rsid w:val="00F35D90"/>
    <w:rsid w:val="00F3633C"/>
    <w:rsid w:val="00F36881"/>
    <w:rsid w:val="00F36CD7"/>
    <w:rsid w:val="00F371BD"/>
    <w:rsid w:val="00F37328"/>
    <w:rsid w:val="00F37CA4"/>
    <w:rsid w:val="00F40C55"/>
    <w:rsid w:val="00F4128F"/>
    <w:rsid w:val="00F42CDF"/>
    <w:rsid w:val="00F433A8"/>
    <w:rsid w:val="00F437E6"/>
    <w:rsid w:val="00F4560E"/>
    <w:rsid w:val="00F463AD"/>
    <w:rsid w:val="00F466E2"/>
    <w:rsid w:val="00F46938"/>
    <w:rsid w:val="00F50687"/>
    <w:rsid w:val="00F51240"/>
    <w:rsid w:val="00F515A5"/>
    <w:rsid w:val="00F51BF2"/>
    <w:rsid w:val="00F51E7B"/>
    <w:rsid w:val="00F52829"/>
    <w:rsid w:val="00F53212"/>
    <w:rsid w:val="00F53914"/>
    <w:rsid w:val="00F5398C"/>
    <w:rsid w:val="00F53F74"/>
    <w:rsid w:val="00F5403A"/>
    <w:rsid w:val="00F5462B"/>
    <w:rsid w:val="00F54BED"/>
    <w:rsid w:val="00F55FEB"/>
    <w:rsid w:val="00F56728"/>
    <w:rsid w:val="00F56778"/>
    <w:rsid w:val="00F56ED5"/>
    <w:rsid w:val="00F575D6"/>
    <w:rsid w:val="00F576B5"/>
    <w:rsid w:val="00F578E2"/>
    <w:rsid w:val="00F57DF6"/>
    <w:rsid w:val="00F60300"/>
    <w:rsid w:val="00F60B0B"/>
    <w:rsid w:val="00F6100A"/>
    <w:rsid w:val="00F6291E"/>
    <w:rsid w:val="00F62EDB"/>
    <w:rsid w:val="00F63731"/>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0E38"/>
    <w:rsid w:val="00F713E3"/>
    <w:rsid w:val="00F719CC"/>
    <w:rsid w:val="00F71B1F"/>
    <w:rsid w:val="00F725B9"/>
    <w:rsid w:val="00F72978"/>
    <w:rsid w:val="00F732E2"/>
    <w:rsid w:val="00F746C2"/>
    <w:rsid w:val="00F74887"/>
    <w:rsid w:val="00F755F5"/>
    <w:rsid w:val="00F7562F"/>
    <w:rsid w:val="00F757DB"/>
    <w:rsid w:val="00F76325"/>
    <w:rsid w:val="00F76B3E"/>
    <w:rsid w:val="00F76F01"/>
    <w:rsid w:val="00F7730B"/>
    <w:rsid w:val="00F77E27"/>
    <w:rsid w:val="00F806C7"/>
    <w:rsid w:val="00F809D3"/>
    <w:rsid w:val="00F81132"/>
    <w:rsid w:val="00F816B5"/>
    <w:rsid w:val="00F81AE7"/>
    <w:rsid w:val="00F825EF"/>
    <w:rsid w:val="00F826C5"/>
    <w:rsid w:val="00F8357F"/>
    <w:rsid w:val="00F83592"/>
    <w:rsid w:val="00F83933"/>
    <w:rsid w:val="00F84198"/>
    <w:rsid w:val="00F8470A"/>
    <w:rsid w:val="00F8547A"/>
    <w:rsid w:val="00F8568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D9B"/>
    <w:rsid w:val="00F960AF"/>
    <w:rsid w:val="00F96CD5"/>
    <w:rsid w:val="00F97E02"/>
    <w:rsid w:val="00FA0707"/>
    <w:rsid w:val="00FA0AD8"/>
    <w:rsid w:val="00FA0D10"/>
    <w:rsid w:val="00FA0E83"/>
    <w:rsid w:val="00FA0F8A"/>
    <w:rsid w:val="00FA0FA9"/>
    <w:rsid w:val="00FA220B"/>
    <w:rsid w:val="00FA373E"/>
    <w:rsid w:val="00FA4D7E"/>
    <w:rsid w:val="00FA53EC"/>
    <w:rsid w:val="00FA5EBF"/>
    <w:rsid w:val="00FA6554"/>
    <w:rsid w:val="00FA6853"/>
    <w:rsid w:val="00FA789E"/>
    <w:rsid w:val="00FA7CBE"/>
    <w:rsid w:val="00FB0614"/>
    <w:rsid w:val="00FB0773"/>
    <w:rsid w:val="00FB140D"/>
    <w:rsid w:val="00FB167C"/>
    <w:rsid w:val="00FB19D6"/>
    <w:rsid w:val="00FB1A31"/>
    <w:rsid w:val="00FB1E18"/>
    <w:rsid w:val="00FB225B"/>
    <w:rsid w:val="00FB2313"/>
    <w:rsid w:val="00FB2351"/>
    <w:rsid w:val="00FB2ACA"/>
    <w:rsid w:val="00FB3558"/>
    <w:rsid w:val="00FB43BF"/>
    <w:rsid w:val="00FB4499"/>
    <w:rsid w:val="00FB4810"/>
    <w:rsid w:val="00FB4C73"/>
    <w:rsid w:val="00FB62AF"/>
    <w:rsid w:val="00FB7487"/>
    <w:rsid w:val="00FB7A1D"/>
    <w:rsid w:val="00FC0EA5"/>
    <w:rsid w:val="00FC1C92"/>
    <w:rsid w:val="00FC245F"/>
    <w:rsid w:val="00FC2C68"/>
    <w:rsid w:val="00FC2F88"/>
    <w:rsid w:val="00FC32EE"/>
    <w:rsid w:val="00FC51CA"/>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F7E"/>
    <w:rsid w:val="00FD6540"/>
    <w:rsid w:val="00FD6D2C"/>
    <w:rsid w:val="00FD73D0"/>
    <w:rsid w:val="00FD76A6"/>
    <w:rsid w:val="00FE0125"/>
    <w:rsid w:val="00FE1BB6"/>
    <w:rsid w:val="00FE1FC4"/>
    <w:rsid w:val="00FE329F"/>
    <w:rsid w:val="00FE3BBA"/>
    <w:rsid w:val="00FE498C"/>
    <w:rsid w:val="00FE5653"/>
    <w:rsid w:val="00FE5AD1"/>
    <w:rsid w:val="00FE5E71"/>
    <w:rsid w:val="00FE6B9D"/>
    <w:rsid w:val="00FE73B8"/>
    <w:rsid w:val="00FE7B4B"/>
    <w:rsid w:val="00FF05C8"/>
    <w:rsid w:val="00FF0666"/>
    <w:rsid w:val="00FF073B"/>
    <w:rsid w:val="00FF0B8B"/>
    <w:rsid w:val="00FF0C24"/>
    <w:rsid w:val="00FF110A"/>
    <w:rsid w:val="00FF1E31"/>
    <w:rsid w:val="00FF250B"/>
    <w:rsid w:val="00FF2985"/>
    <w:rsid w:val="00FF2D97"/>
    <w:rsid w:val="00FF3119"/>
    <w:rsid w:val="00FF3315"/>
    <w:rsid w:val="00FF3BD0"/>
    <w:rsid w:val="00FF4468"/>
    <w:rsid w:val="00FF45AA"/>
    <w:rsid w:val="00FF48B3"/>
    <w:rsid w:val="00FF5576"/>
    <w:rsid w:val="00FF5EC2"/>
    <w:rsid w:val="00FF60F5"/>
    <w:rsid w:val="00FF642D"/>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630A5D"/>
  <w15:chartTrackingRefBased/>
  <w15:docId w15:val="{F2CEBEDC-9A21-4CAF-94CA-84D726C7D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lsdException w:name="caption" w:qFormat="1"/>
    <w:lsdException w:name="annotation reference" w:uiPriority="99"/>
    <w:lsdException w:name="Title" w:qFormat="1"/>
    <w:lsdException w:name="Subtitle" w:qFormat="1"/>
    <w:lsdException w:name="Body Text 3"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6896"/>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EF29D3"/>
    <w:pPr>
      <w:keepNext/>
      <w:numPr>
        <w:ilvl w:val="2"/>
        <w:numId w:val="1"/>
      </w:numPr>
      <w:spacing w:before="120" w:after="120"/>
      <w:outlineLvl w:val="2"/>
    </w:pPr>
    <w:rPr>
      <w:rFonts w:ascii="Arial" w:eastAsiaTheme="minorEastAsia" w:hAnsi="Arial"/>
      <w:b/>
      <w:sz w:val="24"/>
      <w:lang w:eastAsia="zh-CN"/>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uiPriority w:val="9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uiPriority w:val="5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cap1,cap2,cap11,Légende-figure,Légende-figure Char,Beschrifubg,Beschriftung Char,label,cap11 Char Char Char,captions,C"/>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R4_bullets,列表段落1,—ño’i—Ž,¥¡¡¡¡ì¬º¥¹¥È¶ÎÂä,ÁÐ³ö¶ÎÂä,¥ê¥¹¥È¶ÎÂä,1st level - Bullet List Paragraph,Lettre d'introduction,Paragrafo elenco,Normal bullet 2,목록 단락,Bullet list,목록단락,リスト段落,列出段落1,中等深浅网格 1 - 着色 21"/>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cap1 Char,cap2 Char,cap11 Char,Légende-figure Char1,Légende-figure Char Char"/>
    <w:link w:val="Caption"/>
    <w:uiPriority w:val="35"/>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uiPriority w:val="99"/>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qFormat/>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qFormat/>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qFormat/>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qFormat/>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a0">
    <w:name w:val="批注文字 字符"/>
    <w:uiPriority w:val="99"/>
    <w:rsid w:val="00B942CE"/>
    <w:rPr>
      <w:kern w:val="2"/>
      <w:sz w:val="21"/>
    </w:rPr>
  </w:style>
  <w:style w:type="character" w:styleId="PlaceholderText">
    <w:name w:val="Placeholder Text"/>
    <w:basedOn w:val="DefaultParagraphFont"/>
    <w:uiPriority w:val="99"/>
    <w:semiHidden/>
    <w:rsid w:val="00843400"/>
    <w:rPr>
      <w:color w:val="808080"/>
    </w:rPr>
  </w:style>
  <w:style w:type="character" w:customStyle="1" w:styleId="Char">
    <w:name w:val="标题 Char"/>
    <w:rsid w:val="00604BD0"/>
    <w:rPr>
      <w:rFonts w:ascii="Cambria" w:eastAsia="SimSun" w:hAnsi="Cambria"/>
      <w:b/>
      <w:bCs/>
      <w:kern w:val="2"/>
      <w:sz w:val="32"/>
      <w:szCs w:val="32"/>
    </w:rPr>
  </w:style>
  <w:style w:type="character" w:customStyle="1" w:styleId="ListParagraphChar">
    <w:name w:val="List Paragraph Char"/>
    <w:aliases w:val="- Bullets Char,?? ?? Char,????? Char,???? Char,Lista1 Char,R4_bullets Char,列表段落1 Char,—ño’i—Ž Char,¥¡¡¡¡ì¬º¥¹¥È¶ÎÂä Char,ÁÐ³ö¶ÎÂä Char,¥ê¥¹¥È¶ÎÂä Char,1st level - Bullet List Paragraph Char,Lettre d'introduction Char,목록 단락 Char"/>
    <w:link w:val="ListParagraph"/>
    <w:uiPriority w:val="34"/>
    <w:qFormat/>
    <w:locked/>
    <w:rsid w:val="0014465E"/>
    <w:rPr>
      <w:rFonts w:ascii="Malgun Gothic" w:hAnsi="Malgun Gothic"/>
      <w:kern w:val="2"/>
      <w:szCs w:val="22"/>
      <w:lang w:eastAsia="ko-KR"/>
    </w:rPr>
  </w:style>
  <w:style w:type="character" w:customStyle="1" w:styleId="EXChar">
    <w:name w:val="EX Char"/>
    <w:link w:val="EX"/>
    <w:rsid w:val="0014465E"/>
    <w:rPr>
      <w:lang w:val="en-GB" w:eastAsia="en-US"/>
    </w:rPr>
  </w:style>
  <w:style w:type="paragraph" w:styleId="Revision">
    <w:name w:val="Revision"/>
    <w:hidden/>
    <w:uiPriority w:val="99"/>
    <w:semiHidden/>
    <w:rsid w:val="000D784B"/>
    <w:rPr>
      <w:lang w:val="en-GB" w:eastAsia="en-US"/>
    </w:rPr>
  </w:style>
  <w:style w:type="character" w:styleId="UnresolvedMention">
    <w:name w:val="Unresolved Mention"/>
    <w:basedOn w:val="DefaultParagraphFont"/>
    <w:uiPriority w:val="99"/>
    <w:semiHidden/>
    <w:unhideWhenUsed/>
    <w:rsid w:val="00BA7D48"/>
    <w:rPr>
      <w:color w:val="605E5C"/>
      <w:shd w:val="clear" w:color="auto" w:fill="E1DFDD"/>
    </w:rPr>
  </w:style>
  <w:style w:type="paragraph" w:customStyle="1" w:styleId="TdocHeader2">
    <w:name w:val="Tdoc_Header_2"/>
    <w:basedOn w:val="Normal"/>
    <w:qFormat/>
    <w:rsid w:val="00F02BCC"/>
    <w:pPr>
      <w:widowControl w:val="0"/>
      <w:tabs>
        <w:tab w:val="left" w:pos="1701"/>
        <w:tab w:val="right" w:pos="9072"/>
        <w:tab w:val="right" w:pos="10206"/>
      </w:tabs>
      <w:jc w:val="both"/>
    </w:pPr>
    <w:rPr>
      <w:rFonts w:ascii="Arial" w:eastAsia="Batang"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17586465">
      <w:bodyDiv w:val="1"/>
      <w:marLeft w:val="0"/>
      <w:marRight w:val="0"/>
      <w:marTop w:val="0"/>
      <w:marBottom w:val="0"/>
      <w:divBdr>
        <w:top w:val="none" w:sz="0" w:space="0" w:color="auto"/>
        <w:left w:val="none" w:sz="0" w:space="0" w:color="auto"/>
        <w:bottom w:val="none" w:sz="0" w:space="0" w:color="auto"/>
        <w:right w:val="none" w:sz="0" w:space="0" w:color="auto"/>
      </w:divBdr>
    </w:div>
    <w:div w:id="53360308">
      <w:bodyDiv w:val="1"/>
      <w:marLeft w:val="0"/>
      <w:marRight w:val="0"/>
      <w:marTop w:val="0"/>
      <w:marBottom w:val="0"/>
      <w:divBdr>
        <w:top w:val="none" w:sz="0" w:space="0" w:color="auto"/>
        <w:left w:val="none" w:sz="0" w:space="0" w:color="auto"/>
        <w:bottom w:val="none" w:sz="0" w:space="0" w:color="auto"/>
        <w:right w:val="none" w:sz="0" w:space="0" w:color="auto"/>
      </w:divBdr>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0375383">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2864825">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198861135">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1068272">
      <w:bodyDiv w:val="1"/>
      <w:marLeft w:val="0"/>
      <w:marRight w:val="0"/>
      <w:marTop w:val="0"/>
      <w:marBottom w:val="0"/>
      <w:divBdr>
        <w:top w:val="none" w:sz="0" w:space="0" w:color="auto"/>
        <w:left w:val="none" w:sz="0" w:space="0" w:color="auto"/>
        <w:bottom w:val="none" w:sz="0" w:space="0" w:color="auto"/>
        <w:right w:val="none" w:sz="0" w:space="0" w:color="auto"/>
      </w:divBdr>
      <w:divsChild>
        <w:div w:id="247888172">
          <w:marLeft w:val="1166"/>
          <w:marRight w:val="0"/>
          <w:marTop w:val="0"/>
          <w:marBottom w:val="80"/>
          <w:divBdr>
            <w:top w:val="none" w:sz="0" w:space="0" w:color="auto"/>
            <w:left w:val="none" w:sz="0" w:space="0" w:color="auto"/>
            <w:bottom w:val="none" w:sz="0" w:space="0" w:color="auto"/>
            <w:right w:val="none" w:sz="0" w:space="0" w:color="auto"/>
          </w:divBdr>
        </w:div>
        <w:div w:id="919094137">
          <w:marLeft w:val="1166"/>
          <w:marRight w:val="0"/>
          <w:marTop w:val="0"/>
          <w:marBottom w:val="80"/>
          <w:divBdr>
            <w:top w:val="none" w:sz="0" w:space="0" w:color="auto"/>
            <w:left w:val="none" w:sz="0" w:space="0" w:color="auto"/>
            <w:bottom w:val="none" w:sz="0" w:space="0" w:color="auto"/>
            <w:right w:val="none" w:sz="0" w:space="0" w:color="auto"/>
          </w:divBdr>
        </w:div>
        <w:div w:id="1764497630">
          <w:marLeft w:val="1166"/>
          <w:marRight w:val="0"/>
          <w:marTop w:val="0"/>
          <w:marBottom w:val="80"/>
          <w:divBdr>
            <w:top w:val="none" w:sz="0" w:space="0" w:color="auto"/>
            <w:left w:val="none" w:sz="0" w:space="0" w:color="auto"/>
            <w:bottom w:val="none" w:sz="0" w:space="0" w:color="auto"/>
            <w:right w:val="none" w:sz="0" w:space="0" w:color="auto"/>
          </w:divBdr>
        </w:div>
        <w:div w:id="800728347">
          <w:marLeft w:val="547"/>
          <w:marRight w:val="0"/>
          <w:marTop w:val="0"/>
          <w:marBottom w:val="80"/>
          <w:divBdr>
            <w:top w:val="none" w:sz="0" w:space="0" w:color="auto"/>
            <w:left w:val="none" w:sz="0" w:space="0" w:color="auto"/>
            <w:bottom w:val="none" w:sz="0" w:space="0" w:color="auto"/>
            <w:right w:val="none" w:sz="0" w:space="0" w:color="auto"/>
          </w:divBdr>
        </w:div>
        <w:div w:id="412974971">
          <w:marLeft w:val="547"/>
          <w:marRight w:val="0"/>
          <w:marTop w:val="0"/>
          <w:marBottom w:val="80"/>
          <w:divBdr>
            <w:top w:val="none" w:sz="0" w:space="0" w:color="auto"/>
            <w:left w:val="none" w:sz="0" w:space="0" w:color="auto"/>
            <w:bottom w:val="none" w:sz="0" w:space="0" w:color="auto"/>
            <w:right w:val="none" w:sz="0" w:space="0" w:color="auto"/>
          </w:divBdr>
        </w:div>
        <w:div w:id="314071596">
          <w:marLeft w:val="547"/>
          <w:marRight w:val="0"/>
          <w:marTop w:val="0"/>
          <w:marBottom w:val="80"/>
          <w:divBdr>
            <w:top w:val="none" w:sz="0" w:space="0" w:color="auto"/>
            <w:left w:val="none" w:sz="0" w:space="0" w:color="auto"/>
            <w:bottom w:val="none" w:sz="0" w:space="0" w:color="auto"/>
            <w:right w:val="none" w:sz="0" w:space="0" w:color="auto"/>
          </w:divBdr>
        </w:div>
        <w:div w:id="1748528476">
          <w:marLeft w:val="547"/>
          <w:marRight w:val="0"/>
          <w:marTop w:val="0"/>
          <w:marBottom w:val="80"/>
          <w:divBdr>
            <w:top w:val="none" w:sz="0" w:space="0" w:color="auto"/>
            <w:left w:val="none" w:sz="0" w:space="0" w:color="auto"/>
            <w:bottom w:val="none" w:sz="0" w:space="0" w:color="auto"/>
            <w:right w:val="none" w:sz="0" w:space="0" w:color="auto"/>
          </w:divBdr>
        </w:div>
      </w:divsChild>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1310354">
      <w:bodyDiv w:val="1"/>
      <w:marLeft w:val="0"/>
      <w:marRight w:val="0"/>
      <w:marTop w:val="0"/>
      <w:marBottom w:val="0"/>
      <w:divBdr>
        <w:top w:val="none" w:sz="0" w:space="0" w:color="auto"/>
        <w:left w:val="none" w:sz="0" w:space="0" w:color="auto"/>
        <w:bottom w:val="none" w:sz="0" w:space="0" w:color="auto"/>
        <w:right w:val="none" w:sz="0" w:space="0" w:color="auto"/>
      </w:divBdr>
      <w:divsChild>
        <w:div w:id="26175890">
          <w:marLeft w:val="1080"/>
          <w:marRight w:val="0"/>
          <w:marTop w:val="100"/>
          <w:marBottom w:val="0"/>
          <w:divBdr>
            <w:top w:val="none" w:sz="0" w:space="0" w:color="auto"/>
            <w:left w:val="none" w:sz="0" w:space="0" w:color="auto"/>
            <w:bottom w:val="none" w:sz="0" w:space="0" w:color="auto"/>
            <w:right w:val="none" w:sz="0" w:space="0" w:color="auto"/>
          </w:divBdr>
        </w:div>
        <w:div w:id="1015033776">
          <w:marLeft w:val="1080"/>
          <w:marRight w:val="0"/>
          <w:marTop w:val="100"/>
          <w:marBottom w:val="0"/>
          <w:divBdr>
            <w:top w:val="none" w:sz="0" w:space="0" w:color="auto"/>
            <w:left w:val="none" w:sz="0" w:space="0" w:color="auto"/>
            <w:bottom w:val="none" w:sz="0" w:space="0" w:color="auto"/>
            <w:right w:val="none" w:sz="0" w:space="0" w:color="auto"/>
          </w:divBdr>
        </w:div>
        <w:div w:id="1185048344">
          <w:marLeft w:val="360"/>
          <w:marRight w:val="0"/>
          <w:marTop w:val="200"/>
          <w:marBottom w:val="0"/>
          <w:divBdr>
            <w:top w:val="none" w:sz="0" w:space="0" w:color="auto"/>
            <w:left w:val="none" w:sz="0" w:space="0" w:color="auto"/>
            <w:bottom w:val="none" w:sz="0" w:space="0" w:color="auto"/>
            <w:right w:val="none" w:sz="0" w:space="0" w:color="auto"/>
          </w:divBdr>
        </w:div>
        <w:div w:id="1777797307">
          <w:marLeft w:val="1080"/>
          <w:marRight w:val="0"/>
          <w:marTop w:val="100"/>
          <w:marBottom w:val="0"/>
          <w:divBdr>
            <w:top w:val="none" w:sz="0" w:space="0" w:color="auto"/>
            <w:left w:val="none" w:sz="0" w:space="0" w:color="auto"/>
            <w:bottom w:val="none" w:sz="0" w:space="0" w:color="auto"/>
            <w:right w:val="none" w:sz="0" w:space="0" w:color="auto"/>
          </w:divBdr>
        </w:div>
        <w:div w:id="2032678192">
          <w:marLeft w:val="1080"/>
          <w:marRight w:val="0"/>
          <w:marTop w:val="100"/>
          <w:marBottom w:val="0"/>
          <w:divBdr>
            <w:top w:val="none" w:sz="0" w:space="0" w:color="auto"/>
            <w:left w:val="none" w:sz="0" w:space="0" w:color="auto"/>
            <w:bottom w:val="none" w:sz="0" w:space="0" w:color="auto"/>
            <w:right w:val="none" w:sz="0" w:space="0" w:color="auto"/>
          </w:divBdr>
        </w:div>
      </w:divsChild>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0664244">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87330758">
      <w:bodyDiv w:val="1"/>
      <w:marLeft w:val="0"/>
      <w:marRight w:val="0"/>
      <w:marTop w:val="0"/>
      <w:marBottom w:val="0"/>
      <w:divBdr>
        <w:top w:val="none" w:sz="0" w:space="0" w:color="auto"/>
        <w:left w:val="none" w:sz="0" w:space="0" w:color="auto"/>
        <w:bottom w:val="none" w:sz="0" w:space="0" w:color="auto"/>
        <w:right w:val="none" w:sz="0" w:space="0" w:color="auto"/>
      </w:divBdr>
      <w:divsChild>
        <w:div w:id="1236891570">
          <w:marLeft w:val="360"/>
          <w:marRight w:val="0"/>
          <w:marTop w:val="200"/>
          <w:marBottom w:val="0"/>
          <w:divBdr>
            <w:top w:val="none" w:sz="0" w:space="0" w:color="auto"/>
            <w:left w:val="none" w:sz="0" w:space="0" w:color="auto"/>
            <w:bottom w:val="none" w:sz="0" w:space="0" w:color="auto"/>
            <w:right w:val="none" w:sz="0" w:space="0" w:color="auto"/>
          </w:divBdr>
        </w:div>
        <w:div w:id="111214882">
          <w:marLeft w:val="360"/>
          <w:marRight w:val="0"/>
          <w:marTop w:val="200"/>
          <w:marBottom w:val="0"/>
          <w:divBdr>
            <w:top w:val="none" w:sz="0" w:space="0" w:color="auto"/>
            <w:left w:val="none" w:sz="0" w:space="0" w:color="auto"/>
            <w:bottom w:val="none" w:sz="0" w:space="0" w:color="auto"/>
            <w:right w:val="none" w:sz="0" w:space="0" w:color="auto"/>
          </w:divBdr>
        </w:div>
        <w:div w:id="404568666">
          <w:marLeft w:val="360"/>
          <w:marRight w:val="0"/>
          <w:marTop w:val="2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243051">
      <w:bodyDiv w:val="1"/>
      <w:marLeft w:val="0"/>
      <w:marRight w:val="0"/>
      <w:marTop w:val="0"/>
      <w:marBottom w:val="0"/>
      <w:divBdr>
        <w:top w:val="none" w:sz="0" w:space="0" w:color="auto"/>
        <w:left w:val="none" w:sz="0" w:space="0" w:color="auto"/>
        <w:bottom w:val="none" w:sz="0" w:space="0" w:color="auto"/>
        <w:right w:val="none" w:sz="0" w:space="0" w:color="auto"/>
      </w:divBdr>
      <w:divsChild>
        <w:div w:id="1876313000">
          <w:marLeft w:val="547"/>
          <w:marRight w:val="0"/>
          <w:marTop w:val="180"/>
          <w:marBottom w:val="80"/>
          <w:divBdr>
            <w:top w:val="none" w:sz="0" w:space="0" w:color="auto"/>
            <w:left w:val="none" w:sz="0" w:space="0" w:color="auto"/>
            <w:bottom w:val="none" w:sz="0" w:space="0" w:color="auto"/>
            <w:right w:val="none" w:sz="0" w:space="0" w:color="auto"/>
          </w:divBdr>
        </w:div>
        <w:div w:id="907766054">
          <w:marLeft w:val="1166"/>
          <w:marRight w:val="0"/>
          <w:marTop w:val="45"/>
          <w:marBottom w:val="80"/>
          <w:divBdr>
            <w:top w:val="none" w:sz="0" w:space="0" w:color="auto"/>
            <w:left w:val="none" w:sz="0" w:space="0" w:color="auto"/>
            <w:bottom w:val="none" w:sz="0" w:space="0" w:color="auto"/>
            <w:right w:val="none" w:sz="0" w:space="0" w:color="auto"/>
          </w:divBdr>
        </w:div>
        <w:div w:id="824709381">
          <w:marLeft w:val="547"/>
          <w:marRight w:val="0"/>
          <w:marTop w:val="180"/>
          <w:marBottom w:val="80"/>
          <w:divBdr>
            <w:top w:val="none" w:sz="0" w:space="0" w:color="auto"/>
            <w:left w:val="none" w:sz="0" w:space="0" w:color="auto"/>
            <w:bottom w:val="none" w:sz="0" w:space="0" w:color="auto"/>
            <w:right w:val="none" w:sz="0" w:space="0" w:color="auto"/>
          </w:divBdr>
        </w:div>
        <w:div w:id="834566586">
          <w:marLeft w:val="1166"/>
          <w:marRight w:val="0"/>
          <w:marTop w:val="45"/>
          <w:marBottom w:val="80"/>
          <w:divBdr>
            <w:top w:val="none" w:sz="0" w:space="0" w:color="auto"/>
            <w:left w:val="none" w:sz="0" w:space="0" w:color="auto"/>
            <w:bottom w:val="none" w:sz="0" w:space="0" w:color="auto"/>
            <w:right w:val="none" w:sz="0" w:space="0" w:color="auto"/>
          </w:divBdr>
        </w:div>
        <w:div w:id="406615858">
          <w:marLeft w:val="1800"/>
          <w:marRight w:val="0"/>
          <w:marTop w:val="30"/>
          <w:marBottom w:val="80"/>
          <w:divBdr>
            <w:top w:val="none" w:sz="0" w:space="0" w:color="auto"/>
            <w:left w:val="none" w:sz="0" w:space="0" w:color="auto"/>
            <w:bottom w:val="none" w:sz="0" w:space="0" w:color="auto"/>
            <w:right w:val="none" w:sz="0" w:space="0" w:color="auto"/>
          </w:divBdr>
        </w:div>
        <w:div w:id="943457537">
          <w:marLeft w:val="1800"/>
          <w:marRight w:val="0"/>
          <w:marTop w:val="30"/>
          <w:marBottom w:val="80"/>
          <w:divBdr>
            <w:top w:val="none" w:sz="0" w:space="0" w:color="auto"/>
            <w:left w:val="none" w:sz="0" w:space="0" w:color="auto"/>
            <w:bottom w:val="none" w:sz="0" w:space="0" w:color="auto"/>
            <w:right w:val="none" w:sz="0" w:space="0" w:color="auto"/>
          </w:divBdr>
        </w:div>
        <w:div w:id="47539644">
          <w:marLeft w:val="1800"/>
          <w:marRight w:val="0"/>
          <w:marTop w:val="30"/>
          <w:marBottom w:val="80"/>
          <w:divBdr>
            <w:top w:val="none" w:sz="0" w:space="0" w:color="auto"/>
            <w:left w:val="none" w:sz="0" w:space="0" w:color="auto"/>
            <w:bottom w:val="none" w:sz="0" w:space="0" w:color="auto"/>
            <w:right w:val="none" w:sz="0" w:space="0" w:color="auto"/>
          </w:divBdr>
        </w:div>
        <w:div w:id="564411413">
          <w:marLeft w:val="1166"/>
          <w:marRight w:val="0"/>
          <w:marTop w:val="45"/>
          <w:marBottom w:val="80"/>
          <w:divBdr>
            <w:top w:val="none" w:sz="0" w:space="0" w:color="auto"/>
            <w:left w:val="none" w:sz="0" w:space="0" w:color="auto"/>
            <w:bottom w:val="none" w:sz="0" w:space="0" w:color="auto"/>
            <w:right w:val="none" w:sz="0" w:space="0" w:color="auto"/>
          </w:divBdr>
        </w:div>
        <w:div w:id="202789911">
          <w:marLeft w:val="1800"/>
          <w:marRight w:val="0"/>
          <w:marTop w:val="30"/>
          <w:marBottom w:val="80"/>
          <w:divBdr>
            <w:top w:val="none" w:sz="0" w:space="0" w:color="auto"/>
            <w:left w:val="none" w:sz="0" w:space="0" w:color="auto"/>
            <w:bottom w:val="none" w:sz="0" w:space="0" w:color="auto"/>
            <w:right w:val="none" w:sz="0" w:space="0" w:color="auto"/>
          </w:divBdr>
        </w:div>
        <w:div w:id="1740904994">
          <w:marLeft w:val="1800"/>
          <w:marRight w:val="0"/>
          <w:marTop w:val="30"/>
          <w:marBottom w:val="80"/>
          <w:divBdr>
            <w:top w:val="none" w:sz="0" w:space="0" w:color="auto"/>
            <w:left w:val="none" w:sz="0" w:space="0" w:color="auto"/>
            <w:bottom w:val="none" w:sz="0" w:space="0" w:color="auto"/>
            <w:right w:val="none" w:sz="0" w:space="0" w:color="auto"/>
          </w:divBdr>
        </w:div>
        <w:div w:id="1121532686">
          <w:marLeft w:val="1800"/>
          <w:marRight w:val="0"/>
          <w:marTop w:val="30"/>
          <w:marBottom w:val="8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14023417">
      <w:bodyDiv w:val="1"/>
      <w:marLeft w:val="0"/>
      <w:marRight w:val="0"/>
      <w:marTop w:val="0"/>
      <w:marBottom w:val="0"/>
      <w:divBdr>
        <w:top w:val="none" w:sz="0" w:space="0" w:color="auto"/>
        <w:left w:val="none" w:sz="0" w:space="0" w:color="auto"/>
        <w:bottom w:val="none" w:sz="0" w:space="0" w:color="auto"/>
        <w:right w:val="none" w:sz="0" w:space="0" w:color="auto"/>
      </w:divBdr>
    </w:div>
    <w:div w:id="614487401">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37232389">
      <w:bodyDiv w:val="1"/>
      <w:marLeft w:val="0"/>
      <w:marRight w:val="0"/>
      <w:marTop w:val="0"/>
      <w:marBottom w:val="0"/>
      <w:divBdr>
        <w:top w:val="none" w:sz="0" w:space="0" w:color="auto"/>
        <w:left w:val="none" w:sz="0" w:space="0" w:color="auto"/>
        <w:bottom w:val="none" w:sz="0" w:space="0" w:color="auto"/>
        <w:right w:val="none" w:sz="0" w:space="0" w:color="auto"/>
      </w:divBdr>
      <w:divsChild>
        <w:div w:id="1496610563">
          <w:marLeft w:val="360"/>
          <w:marRight w:val="0"/>
          <w:marTop w:val="200"/>
          <w:marBottom w:val="0"/>
          <w:divBdr>
            <w:top w:val="none" w:sz="0" w:space="0" w:color="auto"/>
            <w:left w:val="none" w:sz="0" w:space="0" w:color="auto"/>
            <w:bottom w:val="none" w:sz="0" w:space="0" w:color="auto"/>
            <w:right w:val="none" w:sz="0" w:space="0" w:color="auto"/>
          </w:divBdr>
        </w:div>
        <w:div w:id="446704331">
          <w:marLeft w:val="360"/>
          <w:marRight w:val="0"/>
          <w:marTop w:val="200"/>
          <w:marBottom w:val="0"/>
          <w:divBdr>
            <w:top w:val="none" w:sz="0" w:space="0" w:color="auto"/>
            <w:left w:val="none" w:sz="0" w:space="0" w:color="auto"/>
            <w:bottom w:val="none" w:sz="0" w:space="0" w:color="auto"/>
            <w:right w:val="none" w:sz="0" w:space="0" w:color="auto"/>
          </w:divBdr>
        </w:div>
        <w:div w:id="1562445746">
          <w:marLeft w:val="360"/>
          <w:marRight w:val="0"/>
          <w:marTop w:val="200"/>
          <w:marBottom w:val="0"/>
          <w:divBdr>
            <w:top w:val="none" w:sz="0" w:space="0" w:color="auto"/>
            <w:left w:val="none" w:sz="0" w:space="0" w:color="auto"/>
            <w:bottom w:val="none" w:sz="0" w:space="0" w:color="auto"/>
            <w:right w:val="none" w:sz="0" w:space="0" w:color="auto"/>
          </w:divBdr>
        </w:div>
      </w:divsChild>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16410580">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38958783">
      <w:bodyDiv w:val="1"/>
      <w:marLeft w:val="0"/>
      <w:marRight w:val="0"/>
      <w:marTop w:val="0"/>
      <w:marBottom w:val="0"/>
      <w:divBdr>
        <w:top w:val="none" w:sz="0" w:space="0" w:color="auto"/>
        <w:left w:val="none" w:sz="0" w:space="0" w:color="auto"/>
        <w:bottom w:val="none" w:sz="0" w:space="0" w:color="auto"/>
        <w:right w:val="none" w:sz="0" w:space="0" w:color="auto"/>
      </w:divBdr>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27848774">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51067233">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81163977">
      <w:bodyDiv w:val="1"/>
      <w:marLeft w:val="0"/>
      <w:marRight w:val="0"/>
      <w:marTop w:val="0"/>
      <w:marBottom w:val="0"/>
      <w:divBdr>
        <w:top w:val="none" w:sz="0" w:space="0" w:color="auto"/>
        <w:left w:val="none" w:sz="0" w:space="0" w:color="auto"/>
        <w:bottom w:val="none" w:sz="0" w:space="0" w:color="auto"/>
        <w:right w:val="none" w:sz="0" w:space="0" w:color="auto"/>
      </w:divBdr>
      <w:divsChild>
        <w:div w:id="92559626">
          <w:marLeft w:val="360"/>
          <w:marRight w:val="0"/>
          <w:marTop w:val="200"/>
          <w:marBottom w:val="0"/>
          <w:divBdr>
            <w:top w:val="none" w:sz="0" w:space="0" w:color="auto"/>
            <w:left w:val="none" w:sz="0" w:space="0" w:color="auto"/>
            <w:bottom w:val="none" w:sz="0" w:space="0" w:color="auto"/>
            <w:right w:val="none" w:sz="0" w:space="0" w:color="auto"/>
          </w:divBdr>
        </w:div>
      </w:divsChild>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31162929">
      <w:bodyDiv w:val="1"/>
      <w:marLeft w:val="0"/>
      <w:marRight w:val="0"/>
      <w:marTop w:val="0"/>
      <w:marBottom w:val="0"/>
      <w:divBdr>
        <w:top w:val="none" w:sz="0" w:space="0" w:color="auto"/>
        <w:left w:val="none" w:sz="0" w:space="0" w:color="auto"/>
        <w:bottom w:val="none" w:sz="0" w:space="0" w:color="auto"/>
        <w:right w:val="none" w:sz="0" w:space="0" w:color="auto"/>
      </w:divBdr>
      <w:divsChild>
        <w:div w:id="2000691642">
          <w:marLeft w:val="547"/>
          <w:marRight w:val="0"/>
          <w:marTop w:val="0"/>
          <w:marBottom w:val="0"/>
          <w:divBdr>
            <w:top w:val="none" w:sz="0" w:space="0" w:color="auto"/>
            <w:left w:val="none" w:sz="0" w:space="0" w:color="auto"/>
            <w:bottom w:val="none" w:sz="0" w:space="0" w:color="auto"/>
            <w:right w:val="none" w:sz="0" w:space="0" w:color="auto"/>
          </w:divBdr>
        </w:div>
        <w:div w:id="1208565062">
          <w:marLeft w:val="547"/>
          <w:marRight w:val="0"/>
          <w:marTop w:val="0"/>
          <w:marBottom w:val="0"/>
          <w:divBdr>
            <w:top w:val="none" w:sz="0" w:space="0" w:color="auto"/>
            <w:left w:val="none" w:sz="0" w:space="0" w:color="auto"/>
            <w:bottom w:val="none" w:sz="0" w:space="0" w:color="auto"/>
            <w:right w:val="none" w:sz="0" w:space="0" w:color="auto"/>
          </w:divBdr>
        </w:div>
        <w:div w:id="2007127850">
          <w:marLeft w:val="547"/>
          <w:marRight w:val="0"/>
          <w:marTop w:val="0"/>
          <w:marBottom w:val="0"/>
          <w:divBdr>
            <w:top w:val="none" w:sz="0" w:space="0" w:color="auto"/>
            <w:left w:val="none" w:sz="0" w:space="0" w:color="auto"/>
            <w:bottom w:val="none" w:sz="0" w:space="0" w:color="auto"/>
            <w:right w:val="none" w:sz="0" w:space="0" w:color="auto"/>
          </w:divBdr>
        </w:div>
        <w:div w:id="1700280213">
          <w:marLeft w:val="547"/>
          <w:marRight w:val="0"/>
          <w:marTop w:val="0"/>
          <w:marBottom w:val="0"/>
          <w:divBdr>
            <w:top w:val="none" w:sz="0" w:space="0" w:color="auto"/>
            <w:left w:val="none" w:sz="0" w:space="0" w:color="auto"/>
            <w:bottom w:val="none" w:sz="0" w:space="0" w:color="auto"/>
            <w:right w:val="none" w:sz="0" w:space="0" w:color="auto"/>
          </w:divBdr>
        </w:div>
      </w:divsChild>
    </w:div>
    <w:div w:id="1948809028">
      <w:bodyDiv w:val="1"/>
      <w:marLeft w:val="0"/>
      <w:marRight w:val="0"/>
      <w:marTop w:val="0"/>
      <w:marBottom w:val="0"/>
      <w:divBdr>
        <w:top w:val="none" w:sz="0" w:space="0" w:color="auto"/>
        <w:left w:val="none" w:sz="0" w:space="0" w:color="auto"/>
        <w:bottom w:val="none" w:sz="0" w:space="0" w:color="auto"/>
        <w:right w:val="none" w:sz="0" w:space="0" w:color="auto"/>
      </w:divBdr>
    </w:div>
    <w:div w:id="1953514942">
      <w:bodyDiv w:val="1"/>
      <w:marLeft w:val="0"/>
      <w:marRight w:val="0"/>
      <w:marTop w:val="0"/>
      <w:marBottom w:val="0"/>
      <w:divBdr>
        <w:top w:val="none" w:sz="0" w:space="0" w:color="auto"/>
        <w:left w:val="none" w:sz="0" w:space="0" w:color="auto"/>
        <w:bottom w:val="none" w:sz="0" w:space="0" w:color="auto"/>
        <w:right w:val="none" w:sz="0" w:space="0" w:color="auto"/>
      </w:divBdr>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1493229">
      <w:bodyDiv w:val="1"/>
      <w:marLeft w:val="0"/>
      <w:marRight w:val="0"/>
      <w:marTop w:val="0"/>
      <w:marBottom w:val="0"/>
      <w:divBdr>
        <w:top w:val="none" w:sz="0" w:space="0" w:color="auto"/>
        <w:left w:val="none" w:sz="0" w:space="0" w:color="auto"/>
        <w:bottom w:val="none" w:sz="0" w:space="0" w:color="auto"/>
        <w:right w:val="none" w:sz="0" w:space="0" w:color="auto"/>
      </w:divBdr>
      <w:divsChild>
        <w:div w:id="1274898642">
          <w:marLeft w:val="360"/>
          <w:marRight w:val="0"/>
          <w:marTop w:val="200"/>
          <w:marBottom w:val="0"/>
          <w:divBdr>
            <w:top w:val="none" w:sz="0" w:space="0" w:color="auto"/>
            <w:left w:val="none" w:sz="0" w:space="0" w:color="auto"/>
            <w:bottom w:val="none" w:sz="0" w:space="0" w:color="auto"/>
            <w:right w:val="none" w:sz="0" w:space="0" w:color="auto"/>
          </w:divBdr>
        </w:div>
      </w:divsChild>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44860245">
      <w:bodyDiv w:val="1"/>
      <w:marLeft w:val="0"/>
      <w:marRight w:val="0"/>
      <w:marTop w:val="0"/>
      <w:marBottom w:val="0"/>
      <w:divBdr>
        <w:top w:val="none" w:sz="0" w:space="0" w:color="auto"/>
        <w:left w:val="none" w:sz="0" w:space="0" w:color="auto"/>
        <w:bottom w:val="none" w:sz="0" w:space="0" w:color="auto"/>
        <w:right w:val="none" w:sz="0" w:space="0" w:color="auto"/>
      </w:divBdr>
      <w:divsChild>
        <w:div w:id="1063213762">
          <w:marLeft w:val="1166"/>
          <w:marRight w:val="0"/>
          <w:marTop w:val="0"/>
          <w:marBottom w:val="80"/>
          <w:divBdr>
            <w:top w:val="none" w:sz="0" w:space="0" w:color="auto"/>
            <w:left w:val="none" w:sz="0" w:space="0" w:color="auto"/>
            <w:bottom w:val="none" w:sz="0" w:space="0" w:color="auto"/>
            <w:right w:val="none" w:sz="0" w:space="0" w:color="auto"/>
          </w:divBdr>
        </w:div>
        <w:div w:id="1006174463">
          <w:marLeft w:val="1166"/>
          <w:marRight w:val="0"/>
          <w:marTop w:val="0"/>
          <w:marBottom w:val="80"/>
          <w:divBdr>
            <w:top w:val="none" w:sz="0" w:space="0" w:color="auto"/>
            <w:left w:val="none" w:sz="0" w:space="0" w:color="auto"/>
            <w:bottom w:val="none" w:sz="0" w:space="0" w:color="auto"/>
            <w:right w:val="none" w:sz="0" w:space="0" w:color="auto"/>
          </w:divBdr>
        </w:div>
        <w:div w:id="1716810261">
          <w:marLeft w:val="1166"/>
          <w:marRight w:val="0"/>
          <w:marTop w:val="0"/>
          <w:marBottom w:val="80"/>
          <w:divBdr>
            <w:top w:val="none" w:sz="0" w:space="0" w:color="auto"/>
            <w:left w:val="none" w:sz="0" w:space="0" w:color="auto"/>
            <w:bottom w:val="none" w:sz="0" w:space="0" w:color="auto"/>
            <w:right w:val="none" w:sz="0" w:space="0" w:color="auto"/>
          </w:divBdr>
        </w:div>
        <w:div w:id="439565747">
          <w:marLeft w:val="547"/>
          <w:marRight w:val="0"/>
          <w:marTop w:val="0"/>
          <w:marBottom w:val="80"/>
          <w:divBdr>
            <w:top w:val="none" w:sz="0" w:space="0" w:color="auto"/>
            <w:left w:val="none" w:sz="0" w:space="0" w:color="auto"/>
            <w:bottom w:val="none" w:sz="0" w:space="0" w:color="auto"/>
            <w:right w:val="none" w:sz="0" w:space="0" w:color="auto"/>
          </w:divBdr>
        </w:div>
        <w:div w:id="1082487997">
          <w:marLeft w:val="547"/>
          <w:marRight w:val="0"/>
          <w:marTop w:val="0"/>
          <w:marBottom w:val="80"/>
          <w:divBdr>
            <w:top w:val="none" w:sz="0" w:space="0" w:color="auto"/>
            <w:left w:val="none" w:sz="0" w:space="0" w:color="auto"/>
            <w:bottom w:val="none" w:sz="0" w:space="0" w:color="auto"/>
            <w:right w:val="none" w:sz="0" w:space="0" w:color="auto"/>
          </w:divBdr>
        </w:div>
        <w:div w:id="2142458103">
          <w:marLeft w:val="547"/>
          <w:marRight w:val="0"/>
          <w:marTop w:val="0"/>
          <w:marBottom w:val="80"/>
          <w:divBdr>
            <w:top w:val="none" w:sz="0" w:space="0" w:color="auto"/>
            <w:left w:val="none" w:sz="0" w:space="0" w:color="auto"/>
            <w:bottom w:val="none" w:sz="0" w:space="0" w:color="auto"/>
            <w:right w:val="none" w:sz="0" w:space="0" w:color="auto"/>
          </w:divBdr>
        </w:div>
        <w:div w:id="1295870306">
          <w:marLeft w:val="547"/>
          <w:marRight w:val="0"/>
          <w:marTop w:val="0"/>
          <w:marBottom w:val="80"/>
          <w:divBdr>
            <w:top w:val="none" w:sz="0" w:space="0" w:color="auto"/>
            <w:left w:val="none" w:sz="0" w:space="0" w:color="auto"/>
            <w:bottom w:val="none" w:sz="0" w:space="0" w:color="auto"/>
            <w:right w:val="none" w:sz="0" w:space="0" w:color="auto"/>
          </w:divBdr>
        </w:div>
      </w:divsChild>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HR33RHYHUWRF-507899316-21300</_dlc_DocId>
    <_dlc_DocIdUrl xmlns="ca125759-a0e7-4469-93e0-e34bba23bda5">
      <Url>https://qualcomm.sharepoint.com/teams/pentari/_layouts/15/DocIdRedir.aspx?ID=HR33RHYHUWRF-507899316-21300</Url>
      <Description>HR33RHYHUWRF-507899316-21300</Description>
    </_dlc_DocIdUrl>
  </documentManagement>
</p:properties>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A685BB-8417-488F-A1D5-BAF1BB273CF0}">
  <ds:schemaRefs>
    <ds:schemaRef ds:uri="http://schemas.microsoft.com/office/2006/metadata/properties"/>
    <ds:schemaRef ds:uri="943a219e-757a-436b-9054-f071e3c84dcc"/>
    <ds:schemaRef ds:uri="http://purl.org/dc/elements/1.1/"/>
    <ds:schemaRef ds:uri="http://schemas.openxmlformats.org/package/2006/metadata/core-properties"/>
    <ds:schemaRef ds:uri="http://purl.org/dc/terms/"/>
    <ds:schemaRef ds:uri="http://schemas.microsoft.com/office/2006/documentManagement/types"/>
    <ds:schemaRef ds:uri="http://purl.org/dc/dcmitype/"/>
    <ds:schemaRef ds:uri="http://schemas.microsoft.com/office/infopath/2007/PartnerControls"/>
    <ds:schemaRef ds:uri="ca125759-a0e7-4469-93e0-e34bba23bda5"/>
    <ds:schemaRef ds:uri="http://www.w3.org/XML/1998/namespace"/>
  </ds:schemaRefs>
</ds:datastoreItem>
</file>

<file path=customXml/itemProps2.xml><?xml version="1.0" encoding="utf-8"?>
<ds:datastoreItem xmlns:ds="http://schemas.openxmlformats.org/officeDocument/2006/customXml" ds:itemID="{68636188-544D-4BBC-8391-8362556AD82F}">
  <ds:schemaRefs>
    <ds:schemaRef ds:uri="http://schemas.microsoft.com/sharepoint/v3/contenttype/forms"/>
  </ds:schemaRefs>
</ds:datastoreItem>
</file>

<file path=customXml/itemProps3.xml><?xml version="1.0" encoding="utf-8"?>
<ds:datastoreItem xmlns:ds="http://schemas.openxmlformats.org/officeDocument/2006/customXml" ds:itemID="{ED841E74-4D7B-4391-A630-A450F6C043F6}">
  <ds:schemaRefs>
    <ds:schemaRef ds:uri="http://schemas.microsoft.com/sharepoint/events"/>
  </ds:schemaRefs>
</ds:datastoreItem>
</file>

<file path=customXml/itemProps4.xml><?xml version="1.0" encoding="utf-8"?>
<ds:datastoreItem xmlns:ds="http://schemas.openxmlformats.org/officeDocument/2006/customXml" ds:itemID="{79C6609C-B40E-4276-8D5B-172D5220F041}">
  <ds:schemaRefs>
    <ds:schemaRef ds:uri="http://schemas.openxmlformats.org/officeDocument/2006/bibliography"/>
  </ds:schemaRefs>
</ds:datastoreItem>
</file>

<file path=customXml/itemProps5.xml><?xml version="1.0" encoding="utf-8"?>
<ds:datastoreItem xmlns:ds="http://schemas.openxmlformats.org/officeDocument/2006/customXml" ds:itemID="{612D6934-485C-48A5-BB5C-1834C3B3F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856</Words>
  <Characters>4881</Characters>
  <Application>Microsoft Office Word</Application>
  <DocSecurity>0</DocSecurity>
  <Lines>40</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tdoc template</vt:lpstr>
      <vt:lpstr>tdoc template</vt:lpstr>
      <vt:lpstr>tdoc template</vt:lpstr>
    </vt:vector>
  </TitlesOfParts>
  <Company>ETSI Sophia Antipolis</Company>
  <LinksUpToDate>false</LinksUpToDate>
  <CharactersWithSpaces>5726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Qualcomm</cp:lastModifiedBy>
  <cp:revision>2</cp:revision>
  <cp:lastPrinted>2013-04-01T04:20:00Z</cp:lastPrinted>
  <dcterms:created xsi:type="dcterms:W3CDTF">2023-02-17T14:57:00Z</dcterms:created>
  <dcterms:modified xsi:type="dcterms:W3CDTF">2023-02-17T14:57:00Z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1612398317</vt:lpwstr>
  </property>
  <property fmtid="{D5CDD505-2E9C-101B-9397-08002B2CF9AE}" pid="6" name="_2015_ms_pID_725343">
    <vt:lpwstr>(2)pKdXGYST//Bd0sXXiyCjGbiv4NvIl2OWR+wGo1UdFN0QEJkoFcRTv2Mutl5/TR7A1DGQ4Opv
5ZtOS2oljlW//5FtBNVSryrjj35eEyt+Oy8R9M15v+RKBSPbQU3qozw4Us2fj/ycgeb4ZJMf
zR89/pXSde9qcO7kyQi4yclH8gfyEaTVDpkPEoW7FWyDPHtjZ5lyG+29NgxEm7Z2Hgp/URaz
79GiekuDO2+otoOElA</vt:lpwstr>
  </property>
  <property fmtid="{D5CDD505-2E9C-101B-9397-08002B2CF9AE}" pid="7" name="_2015_ms_pID_7253431">
    <vt:lpwstr>s9wHBuJE5JbZuTAOessugdgrAFmdOswxVPhGJiJg6edXk76Muds4Kt
N1g44znG5lfRgAFIeD/5heAEn/atz1YEZdh/39UaTBIADYlPp75GvCUooanx92HMUSQYjqWq
ntkQDw49uXtqzDroivOZNGK9wHBxzfZPRI/ksppu8gmfqvIhsTcoAVPn0uWmn5Aj6rIHv4MV
K9HsF1C4IM+dc9cI</vt:lpwstr>
  </property>
  <property fmtid="{D5CDD505-2E9C-101B-9397-08002B2CF9AE}" pid="8" name="ContentTypeId">
    <vt:lpwstr>0x010100FE4CD02E0E3519489CB07822D2A7BFAC</vt:lpwstr>
  </property>
  <property fmtid="{D5CDD505-2E9C-101B-9397-08002B2CF9AE}" pid="9" name="_dlc_DocIdItemGuid">
    <vt:lpwstr>ef7dbf09-5519-4c8a-82ae-0497f4437c92</vt:lpwstr>
  </property>
</Properties>
</file>